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6F" w:rsidRPr="00581CE9" w:rsidRDefault="00705585" w:rsidP="00581CE9">
      <w:pPr>
        <w:rPr>
          <w:noProof/>
          <w:color w:val="000000" w:themeColor="text1"/>
          <w:sz w:val="28"/>
          <w:lang w:val="da-DK" w:eastAsia="da-DK"/>
        </w:rPr>
      </w:pPr>
      <w:r w:rsidRPr="00C04E6F">
        <w:rPr>
          <w:noProof/>
          <w:color w:val="FF0000"/>
          <w:sz w:val="40"/>
          <w:szCs w:val="40"/>
          <w:lang w:val="da-DK" w:eastAsia="da-DK"/>
        </w:rPr>
        <w:drawing>
          <wp:anchor distT="0" distB="0" distL="114300" distR="114300" simplePos="0" relativeHeight="251658240" behindDoc="1" locked="0" layoutInCell="1" allowOverlap="1" wp14:anchorId="5FA20671" wp14:editId="65DE13BC">
            <wp:simplePos x="0" y="0"/>
            <wp:positionH relativeFrom="column">
              <wp:posOffset>-2457450</wp:posOffset>
            </wp:positionH>
            <wp:positionV relativeFrom="paragraph">
              <wp:posOffset>-923926</wp:posOffset>
            </wp:positionV>
            <wp:extent cx="9867900" cy="10810875"/>
            <wp:effectExtent l="171450" t="171450" r="381000" b="371475"/>
            <wp:wrapNone/>
            <wp:docPr id="1" name="Picture 1" descr="C:\Users\Mikkel Elias\Desktop\sejerø_files\32619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kel Elias\Desktop\sejerø_files\32619784.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867900" cy="108108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81CE9">
        <w:rPr>
          <w:noProof/>
          <w:color w:val="FF0000"/>
          <w:sz w:val="40"/>
          <w:szCs w:val="40"/>
          <w:lang w:val="da-DK" w:eastAsia="da-DK"/>
        </w:rPr>
        <w:t xml:space="preserve">                                     </w:t>
      </w:r>
      <w:r w:rsidR="00C04E6F" w:rsidRPr="00581CE9">
        <w:rPr>
          <w:noProof/>
          <w:color w:val="000000" w:themeColor="text1"/>
          <w:sz w:val="40"/>
          <w:szCs w:val="40"/>
          <w:lang w:val="da-DK" w:eastAsia="da-DK"/>
        </w:rPr>
        <w:t>Velkommen til</w:t>
      </w:r>
      <w:r w:rsidR="00C04E6F" w:rsidRPr="00581CE9">
        <w:rPr>
          <w:noProof/>
          <w:color w:val="000000" w:themeColor="text1"/>
          <w:sz w:val="28"/>
          <w:lang w:val="da-DK" w:eastAsia="da-DK"/>
        </w:rPr>
        <w:t xml:space="preserve"> </w:t>
      </w:r>
    </w:p>
    <w:p w:rsidR="0052135B" w:rsidRPr="00581CE9" w:rsidRDefault="00C04E6F" w:rsidP="00CA5F61">
      <w:pPr>
        <w:jc w:val="center"/>
        <w:rPr>
          <w:noProof/>
          <w:color w:val="000000" w:themeColor="text1"/>
          <w:sz w:val="52"/>
          <w:szCs w:val="52"/>
          <w:lang w:val="da-DK" w:eastAsia="da-DK"/>
        </w:rPr>
      </w:pPr>
      <w:r w:rsidRPr="00581CE9">
        <w:rPr>
          <w:noProof/>
          <w:color w:val="000000" w:themeColor="text1"/>
          <w:sz w:val="52"/>
          <w:szCs w:val="52"/>
          <w:lang w:val="da-DK" w:eastAsia="da-DK"/>
        </w:rPr>
        <w:t>SEJERØ ÆLDREHJEM</w:t>
      </w:r>
    </w:p>
    <w:p w:rsidR="00581CE9" w:rsidRPr="00581CE9" w:rsidRDefault="00581CE9" w:rsidP="00581CE9">
      <w:pPr>
        <w:jc w:val="center"/>
        <w:rPr>
          <w:noProof/>
          <w:color w:val="000000" w:themeColor="text1"/>
          <w:sz w:val="36"/>
          <w:szCs w:val="36"/>
          <w:lang w:val="da-DK" w:eastAsia="da-DK"/>
        </w:rPr>
      </w:pPr>
      <w:r w:rsidRPr="00581CE9">
        <w:rPr>
          <w:noProof/>
          <w:color w:val="000000" w:themeColor="text1"/>
          <w:sz w:val="36"/>
          <w:szCs w:val="36"/>
          <w:lang w:val="da-DK" w:eastAsia="da-DK"/>
        </w:rPr>
        <w:t>Mastrupvej 18</w:t>
      </w:r>
      <w:r>
        <w:rPr>
          <w:noProof/>
          <w:color w:val="000000" w:themeColor="text1"/>
          <w:sz w:val="36"/>
          <w:szCs w:val="36"/>
          <w:lang w:val="da-DK" w:eastAsia="da-DK"/>
        </w:rPr>
        <w:t xml:space="preserve">, </w:t>
      </w:r>
      <w:r w:rsidRPr="00581CE9">
        <w:rPr>
          <w:noProof/>
          <w:color w:val="000000" w:themeColor="text1"/>
          <w:sz w:val="36"/>
          <w:szCs w:val="36"/>
          <w:lang w:val="da-DK" w:eastAsia="da-DK"/>
        </w:rPr>
        <w:t>4592 Sejerø</w:t>
      </w:r>
    </w:p>
    <w:p w:rsidR="00581CE9" w:rsidRPr="00581CE9" w:rsidRDefault="00581CE9" w:rsidP="00CA5F61">
      <w:pPr>
        <w:jc w:val="center"/>
        <w:rPr>
          <w:noProof/>
          <w:color w:val="000000" w:themeColor="text1"/>
          <w:sz w:val="36"/>
          <w:szCs w:val="36"/>
          <w:lang w:val="da-DK" w:eastAsia="da-DK"/>
        </w:rPr>
      </w:pPr>
      <w:r w:rsidRPr="00581CE9">
        <w:rPr>
          <w:noProof/>
          <w:color w:val="000000" w:themeColor="text1"/>
          <w:sz w:val="36"/>
          <w:szCs w:val="36"/>
          <w:lang w:val="da-DK" w:eastAsia="da-DK"/>
        </w:rPr>
        <w:t>Tlf. 59590092</w:t>
      </w:r>
    </w:p>
    <w:p w:rsidR="00C04E6F" w:rsidRDefault="00C04E6F" w:rsidP="00CA5F61">
      <w:pPr>
        <w:jc w:val="center"/>
        <w:rPr>
          <w:noProof/>
          <w:color w:val="FF0000"/>
          <w:sz w:val="52"/>
          <w:szCs w:val="52"/>
          <w:lang w:val="da-DK" w:eastAsia="da-DK"/>
        </w:rPr>
      </w:pPr>
    </w:p>
    <w:p w:rsidR="00C04E6F" w:rsidRDefault="00C04E6F" w:rsidP="00CA5F61">
      <w:pPr>
        <w:jc w:val="center"/>
        <w:rPr>
          <w:noProof/>
          <w:color w:val="FF0000"/>
          <w:sz w:val="52"/>
          <w:szCs w:val="52"/>
          <w:lang w:val="da-DK" w:eastAsia="da-DK"/>
        </w:rPr>
      </w:pPr>
    </w:p>
    <w:p w:rsidR="00C04E6F" w:rsidRDefault="00C04E6F" w:rsidP="00CA5F61">
      <w:pPr>
        <w:jc w:val="center"/>
        <w:rPr>
          <w:noProof/>
          <w:color w:val="FF0000"/>
          <w:sz w:val="52"/>
          <w:szCs w:val="52"/>
          <w:lang w:val="da-DK" w:eastAsia="da-DK"/>
        </w:rPr>
      </w:pPr>
    </w:p>
    <w:p w:rsidR="00C04E6F" w:rsidRDefault="00C04E6F" w:rsidP="00CA5F61">
      <w:pPr>
        <w:jc w:val="center"/>
        <w:rPr>
          <w:noProof/>
          <w:color w:val="FF0000"/>
          <w:sz w:val="52"/>
          <w:szCs w:val="52"/>
          <w:lang w:val="da-DK" w:eastAsia="da-DK"/>
        </w:rPr>
      </w:pPr>
    </w:p>
    <w:p w:rsidR="00C04E6F" w:rsidRDefault="00C04E6F" w:rsidP="00CA5F61">
      <w:pPr>
        <w:jc w:val="center"/>
        <w:rPr>
          <w:noProof/>
          <w:color w:val="FF0000"/>
          <w:sz w:val="52"/>
          <w:szCs w:val="52"/>
          <w:lang w:val="da-DK" w:eastAsia="da-DK"/>
        </w:rPr>
      </w:pPr>
    </w:p>
    <w:p w:rsidR="00C04E6F" w:rsidRDefault="00C04E6F" w:rsidP="00CA5F61">
      <w:pPr>
        <w:jc w:val="center"/>
        <w:rPr>
          <w:noProof/>
          <w:color w:val="FF0000"/>
          <w:sz w:val="52"/>
          <w:szCs w:val="52"/>
          <w:lang w:val="da-DK" w:eastAsia="da-DK"/>
        </w:rPr>
      </w:pPr>
    </w:p>
    <w:p w:rsidR="00C04E6F" w:rsidRDefault="00C04E6F" w:rsidP="00CA5F61">
      <w:pPr>
        <w:jc w:val="center"/>
        <w:rPr>
          <w:noProof/>
          <w:color w:val="FF0000"/>
          <w:sz w:val="52"/>
          <w:szCs w:val="52"/>
          <w:lang w:val="da-DK" w:eastAsia="da-DK"/>
        </w:rPr>
      </w:pPr>
    </w:p>
    <w:p w:rsidR="00C04E6F" w:rsidRDefault="00C04E6F" w:rsidP="00CA5F61">
      <w:pPr>
        <w:jc w:val="center"/>
        <w:rPr>
          <w:noProof/>
          <w:color w:val="FF0000"/>
          <w:sz w:val="52"/>
          <w:szCs w:val="52"/>
          <w:lang w:val="da-DK" w:eastAsia="da-DK"/>
        </w:rPr>
      </w:pPr>
    </w:p>
    <w:p w:rsidR="00C04E6F" w:rsidRDefault="00C04E6F" w:rsidP="00CA5F61">
      <w:pPr>
        <w:jc w:val="center"/>
        <w:rPr>
          <w:noProof/>
          <w:color w:val="FF0000"/>
          <w:sz w:val="52"/>
          <w:szCs w:val="52"/>
          <w:lang w:val="da-DK" w:eastAsia="da-DK"/>
        </w:rPr>
      </w:pPr>
    </w:p>
    <w:p w:rsidR="00C04E6F" w:rsidRDefault="00C04E6F" w:rsidP="00CA5F61">
      <w:pPr>
        <w:jc w:val="center"/>
        <w:rPr>
          <w:noProof/>
          <w:color w:val="FF0000"/>
          <w:sz w:val="52"/>
          <w:szCs w:val="52"/>
          <w:lang w:val="da-DK" w:eastAsia="da-DK"/>
        </w:rPr>
      </w:pPr>
    </w:p>
    <w:p w:rsidR="00C04E6F" w:rsidRPr="00E36338" w:rsidRDefault="00C04E6F" w:rsidP="00CA5F61">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Boligtilbuddet på Sejerø ældrehjem er et tilbud til personer, som af fysiske, psykiske eller sociale grunde har behov for tæt pleje.</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Hensynet til beboernes behov og vaner er en stor forudsætning for et godt samarbejde, så derfor beder vi om et kort resume af livsforløb, navne på mor, far, ægtefælle, børn osv. samt tidligere adresse og arbejdssted. Livsbog til udfyldelse udleveres.</w:t>
      </w:r>
    </w:p>
    <w:p w:rsidR="00C04E6F" w:rsidRPr="00E36338" w:rsidRDefault="00C04E6F" w:rsidP="00C04E6F">
      <w:pPr>
        <w:jc w:val="center"/>
        <w:rPr>
          <w:noProof/>
          <w:color w:val="000000" w:themeColor="text1"/>
          <w:sz w:val="52"/>
          <w:szCs w:val="52"/>
          <w:lang w:val="da-DK" w:eastAsia="da-DK"/>
        </w:rPr>
      </w:pPr>
    </w:p>
    <w:p w:rsidR="001E657F" w:rsidRDefault="001E657F" w:rsidP="00C04E6F">
      <w:pPr>
        <w:jc w:val="center"/>
        <w:rPr>
          <w:noProof/>
          <w:color w:val="000000" w:themeColor="text1"/>
          <w:sz w:val="52"/>
          <w:szCs w:val="52"/>
          <w:lang w:val="da-DK" w:eastAsia="da-DK"/>
        </w:rPr>
      </w:pPr>
    </w:p>
    <w:p w:rsidR="001E657F" w:rsidRDefault="001E657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lastRenderedPageBreak/>
        <w:t>Vi ønsker at give en god service og vores mål er:</w:t>
      </w:r>
    </w:p>
    <w:p w:rsidR="00C04E6F" w:rsidRPr="00E36338" w:rsidRDefault="00C04E6F" w:rsidP="00C04E6F">
      <w:pPr>
        <w:numPr>
          <w:ilvl w:val="0"/>
          <w:numId w:val="1"/>
        </w:numPr>
        <w:jc w:val="center"/>
        <w:rPr>
          <w:noProof/>
          <w:color w:val="000000" w:themeColor="text1"/>
          <w:sz w:val="52"/>
          <w:szCs w:val="52"/>
          <w:lang w:val="da-DK" w:eastAsia="da-DK"/>
        </w:rPr>
      </w:pPr>
      <w:r w:rsidRPr="00E36338">
        <w:rPr>
          <w:noProof/>
          <w:color w:val="000000" w:themeColor="text1"/>
          <w:sz w:val="52"/>
          <w:szCs w:val="52"/>
          <w:lang w:val="da-DK" w:eastAsia="da-DK"/>
        </w:rPr>
        <w:t>at beboeren oplever at blive mødt med venlighed, respekt og ligeværdighed.</w:t>
      </w:r>
    </w:p>
    <w:p w:rsidR="00C04E6F" w:rsidRPr="00E36338" w:rsidRDefault="00C04E6F" w:rsidP="00C04E6F">
      <w:pPr>
        <w:numPr>
          <w:ilvl w:val="0"/>
          <w:numId w:val="1"/>
        </w:numPr>
        <w:jc w:val="center"/>
        <w:rPr>
          <w:noProof/>
          <w:color w:val="000000" w:themeColor="text1"/>
          <w:sz w:val="52"/>
          <w:szCs w:val="52"/>
          <w:lang w:val="da-DK" w:eastAsia="da-DK"/>
        </w:rPr>
      </w:pPr>
      <w:r w:rsidRPr="00E36338">
        <w:rPr>
          <w:noProof/>
          <w:color w:val="000000" w:themeColor="text1"/>
          <w:sz w:val="52"/>
          <w:szCs w:val="52"/>
          <w:lang w:val="da-DK" w:eastAsia="da-DK"/>
        </w:rPr>
        <w:t>at beboeren oplever kvalitet i ydelserne.</w:t>
      </w:r>
    </w:p>
    <w:p w:rsidR="00C04E6F" w:rsidRPr="00E36338" w:rsidRDefault="00C04E6F" w:rsidP="00C04E6F">
      <w:pPr>
        <w:numPr>
          <w:ilvl w:val="0"/>
          <w:numId w:val="1"/>
        </w:numPr>
        <w:jc w:val="center"/>
        <w:rPr>
          <w:noProof/>
          <w:color w:val="000000" w:themeColor="text1"/>
          <w:sz w:val="52"/>
          <w:szCs w:val="52"/>
          <w:lang w:val="da-DK" w:eastAsia="da-DK"/>
        </w:rPr>
      </w:pPr>
      <w:r w:rsidRPr="00E36338">
        <w:rPr>
          <w:noProof/>
          <w:color w:val="000000" w:themeColor="text1"/>
          <w:sz w:val="52"/>
          <w:szCs w:val="52"/>
          <w:lang w:val="da-DK" w:eastAsia="da-DK"/>
        </w:rPr>
        <w:t>at aftaler der indgås med beboeren overholdes.</w:t>
      </w:r>
    </w:p>
    <w:p w:rsidR="00C04E6F" w:rsidRPr="00E36338" w:rsidRDefault="00C04E6F" w:rsidP="00C04E6F">
      <w:pPr>
        <w:numPr>
          <w:ilvl w:val="0"/>
          <w:numId w:val="1"/>
        </w:numPr>
        <w:jc w:val="center"/>
        <w:rPr>
          <w:noProof/>
          <w:color w:val="000000" w:themeColor="text1"/>
          <w:sz w:val="52"/>
          <w:szCs w:val="52"/>
          <w:lang w:val="da-DK" w:eastAsia="da-DK"/>
        </w:rPr>
      </w:pPr>
      <w:r w:rsidRPr="00E36338">
        <w:rPr>
          <w:noProof/>
          <w:color w:val="000000" w:themeColor="text1"/>
          <w:sz w:val="52"/>
          <w:szCs w:val="52"/>
          <w:lang w:val="da-DK" w:eastAsia="da-DK"/>
        </w:rPr>
        <w:t>at beboerens ressourcer i videst muligt omfang vedligeholdes og udvikles.</w:t>
      </w:r>
    </w:p>
    <w:p w:rsidR="00C04E6F" w:rsidRPr="00E36338" w:rsidRDefault="00C04E6F" w:rsidP="00C04E6F">
      <w:pPr>
        <w:jc w:val="center"/>
        <w:rPr>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lastRenderedPageBreak/>
        <w:t>Personaler</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Hele døgnet vil det være muligt at tilkalde personale til at hjælpe. </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Det er muligt at modtage komplekse sygeplejeydelser på hverdage i tidsrummet kl.10-15.</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Vi samarbejder hele døgnet med hjemmesygeplejen samt de praktiserende læger i kommunen. </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Ved indflytning tilknyttes du en fast kontaktperson. Kontaktpersonen indgår aftaler med dig om hverdagens rytmer og rutiner, koordinere hjælpen og samarbejder med dine pårørende og samarbejdspartnere. Der skal vælges en </w:t>
      </w:r>
      <w:r w:rsidRPr="00E36338">
        <w:rPr>
          <w:noProof/>
          <w:color w:val="000000" w:themeColor="text1"/>
          <w:sz w:val="52"/>
          <w:szCs w:val="52"/>
          <w:lang w:val="da-DK" w:eastAsia="da-DK"/>
        </w:rPr>
        <w:lastRenderedPageBreak/>
        <w:t xml:space="preserve">nærmeste pårørende i familien, der bliver kontaktet ved evt. problemstillinger eller arrangementer. </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Kontakt kan foregå via e-mail. Pårørende er meget velkomne til at ringe. Det bedste tidspunkt at kontakte personalet er efter kl. 10 på hverdage og efter kl. 11 i weekenden. Dette er af hensyn til beboerne, så personalet ikke skal forlade dem fx midt i morgenplejen for at tale i telefon.</w:t>
      </w:r>
    </w:p>
    <w:p w:rsidR="00C04E6F" w:rsidRPr="00E36338" w:rsidRDefault="00C04E6F" w:rsidP="00C04E6F">
      <w:pPr>
        <w:jc w:val="center"/>
        <w:rPr>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lastRenderedPageBreak/>
        <w:t>Indflytning</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Inden indflytning er du og dine pårørende velkomne til at aflægge Sejerø ældrehjem et besøg, efter forudgående aftale. Indflytning foregår på samme måde som ved indflytning i enhver anden lejebolig. I skal selv sørge for flytning. Husk:</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numPr>
          <w:ilvl w:val="0"/>
          <w:numId w:val="5"/>
        </w:numPr>
        <w:jc w:val="center"/>
        <w:rPr>
          <w:noProof/>
          <w:color w:val="000000" w:themeColor="text1"/>
          <w:sz w:val="52"/>
          <w:szCs w:val="52"/>
          <w:lang w:val="da-DK" w:eastAsia="da-DK"/>
        </w:rPr>
      </w:pPr>
      <w:r w:rsidRPr="00E36338">
        <w:rPr>
          <w:noProof/>
          <w:color w:val="000000" w:themeColor="text1"/>
          <w:sz w:val="52"/>
          <w:szCs w:val="52"/>
          <w:lang w:val="da-DK" w:eastAsia="da-DK"/>
        </w:rPr>
        <w:t>Anmelde flytning til posthus, folkeregister, DR o.lign.</w:t>
      </w:r>
    </w:p>
    <w:p w:rsidR="00C04E6F" w:rsidRPr="00E36338" w:rsidRDefault="00C04E6F" w:rsidP="00C04E6F">
      <w:pPr>
        <w:numPr>
          <w:ilvl w:val="0"/>
          <w:numId w:val="5"/>
        </w:numPr>
        <w:jc w:val="center"/>
        <w:rPr>
          <w:noProof/>
          <w:color w:val="000000" w:themeColor="text1"/>
          <w:sz w:val="52"/>
          <w:szCs w:val="52"/>
          <w:lang w:val="da-DK" w:eastAsia="da-DK"/>
        </w:rPr>
      </w:pPr>
      <w:r w:rsidRPr="00E36338">
        <w:rPr>
          <w:noProof/>
          <w:color w:val="000000" w:themeColor="text1"/>
          <w:sz w:val="52"/>
          <w:szCs w:val="52"/>
          <w:lang w:val="da-DK" w:eastAsia="da-DK"/>
        </w:rPr>
        <w:t>Sørge for indboforsikring, der dækker simpelt tyveri.</w:t>
      </w:r>
    </w:p>
    <w:p w:rsidR="00C04E6F" w:rsidRPr="00E36338" w:rsidRDefault="00C04E6F" w:rsidP="00C04E6F">
      <w:pPr>
        <w:numPr>
          <w:ilvl w:val="0"/>
          <w:numId w:val="5"/>
        </w:numPr>
        <w:jc w:val="center"/>
        <w:rPr>
          <w:noProof/>
          <w:color w:val="000000" w:themeColor="text1"/>
          <w:sz w:val="52"/>
          <w:szCs w:val="52"/>
          <w:lang w:val="da-DK" w:eastAsia="da-DK"/>
        </w:rPr>
      </w:pPr>
      <w:r w:rsidRPr="00E36338">
        <w:rPr>
          <w:noProof/>
          <w:color w:val="000000" w:themeColor="text1"/>
          <w:sz w:val="52"/>
          <w:szCs w:val="52"/>
          <w:lang w:val="da-DK" w:eastAsia="da-DK"/>
        </w:rPr>
        <w:t>Oprette PBS til apotekerregninger m.m.</w:t>
      </w:r>
    </w:p>
    <w:p w:rsidR="00C04E6F" w:rsidRPr="00E36338" w:rsidRDefault="00C04E6F" w:rsidP="00C04E6F">
      <w:pPr>
        <w:numPr>
          <w:ilvl w:val="0"/>
          <w:numId w:val="5"/>
        </w:numPr>
        <w:jc w:val="center"/>
        <w:rPr>
          <w:noProof/>
          <w:color w:val="000000" w:themeColor="text1"/>
          <w:sz w:val="52"/>
          <w:szCs w:val="52"/>
          <w:lang w:val="da-DK" w:eastAsia="da-DK"/>
        </w:rPr>
      </w:pPr>
      <w:r w:rsidRPr="00E36338">
        <w:rPr>
          <w:noProof/>
          <w:color w:val="000000" w:themeColor="text1"/>
          <w:sz w:val="52"/>
          <w:szCs w:val="52"/>
          <w:lang w:val="da-DK" w:eastAsia="da-DK"/>
        </w:rPr>
        <w:t>Arrangere flytning af f.eks. møbler samt hjælpemidler.</w:t>
      </w:r>
    </w:p>
    <w:p w:rsidR="00C04E6F" w:rsidRPr="00E36338" w:rsidRDefault="00C04E6F" w:rsidP="00C04E6F">
      <w:pPr>
        <w:numPr>
          <w:ilvl w:val="0"/>
          <w:numId w:val="5"/>
        </w:numPr>
        <w:jc w:val="center"/>
        <w:rPr>
          <w:noProof/>
          <w:color w:val="000000" w:themeColor="text1"/>
          <w:sz w:val="52"/>
          <w:szCs w:val="52"/>
          <w:lang w:val="da-DK" w:eastAsia="da-DK"/>
        </w:rPr>
      </w:pPr>
      <w:r w:rsidRPr="00E36338">
        <w:rPr>
          <w:noProof/>
          <w:color w:val="000000" w:themeColor="text1"/>
          <w:sz w:val="52"/>
          <w:szCs w:val="52"/>
          <w:lang w:val="da-DK" w:eastAsia="da-DK"/>
        </w:rPr>
        <w:lastRenderedPageBreak/>
        <w:t>Afmelde den kommunale madordning, hvis en sådan benyttes.</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Ved indflytning skal der udfyldes en ydelsesbegæring, hvor der tilbydes forskellige ydelser. Ca. 1 måned efter indflytning vil der ligeledes være tilbud om en evaluering, hvor fælles forventninger afstemmes. Kontaktpersonen indkalder til mødet. </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b/>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lastRenderedPageBreak/>
        <w:t>Lejlighederne</w:t>
      </w:r>
    </w:p>
    <w:p w:rsidR="00E06AD4"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Lejlighederne er af varieret størrelse med toilet/bad, soveværelse med garderobeskab, stue med tekøkken, køleskab og skabsplads til lidt service. </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Der er parket, linoleum og fliser på gulvet. Det er ikke tilladt at lægge gulvtæpper eller kludetæpper på gulvet i lejligheden, pga. hygiejne og øget faldrisiko.</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Fra lejlighederne er der udgang til egen terasse og til fællesarealerne; videre herfra er der udgang til fælles terrasse og have.</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Lejligheden indrettes efter eget ønske, med dine egne møbler, gardiner og lamper. Der </w:t>
      </w:r>
      <w:r w:rsidRPr="00E36338">
        <w:rPr>
          <w:noProof/>
          <w:color w:val="000000" w:themeColor="text1"/>
          <w:sz w:val="52"/>
          <w:szCs w:val="52"/>
          <w:lang w:val="da-DK" w:eastAsia="da-DK"/>
        </w:rPr>
        <w:lastRenderedPageBreak/>
        <w:t>er stik til telefon og TV – du skal selv sørge for flytning og oprettelse af telefon. Har du TV med, skal du være opmærksom på selv at betale medielicens. Ophængning af lamper og billeder skal du og dine pårørende selv sørge for. Det er vigtigt at boligen ikke overmøbleres af hensyn til personalets arbejdsforhold.</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Hvis der er brug for hjælpemidler i form af f.eks. personlift, kørestol mv. er det nødvendigt, at der tages hensyn til dette ved indretningen af både stue og soveværelse. Der udarbejdes en APV (arbejdspladsvurdering) efter indflytning, den skal sikre at arbejdsforholdene er i orden.</w:t>
      </w:r>
    </w:p>
    <w:p w:rsidR="00C04E6F" w:rsidRPr="00E36338" w:rsidRDefault="00C04E6F" w:rsidP="00C04E6F">
      <w:pPr>
        <w:jc w:val="center"/>
        <w:rPr>
          <w:b/>
          <w:noProof/>
          <w:color w:val="000000" w:themeColor="text1"/>
          <w:sz w:val="52"/>
          <w:szCs w:val="52"/>
          <w:lang w:val="da-DK" w:eastAsia="da-DK"/>
        </w:rPr>
      </w:pPr>
      <w:r w:rsidRPr="00E36338">
        <w:rPr>
          <w:b/>
          <w:noProof/>
          <w:color w:val="000000" w:themeColor="text1"/>
          <w:sz w:val="52"/>
          <w:szCs w:val="52"/>
          <w:lang w:val="da-DK" w:eastAsia="da-DK"/>
        </w:rPr>
        <w:lastRenderedPageBreak/>
        <w:t>Betalingsforhold</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Opholdsbetalingen bliver automatisk fratrukket pensionen, inden den udbetales.</w:t>
      </w:r>
    </w:p>
    <w:p w:rsidR="00C04E6F" w:rsidRPr="00E36338" w:rsidRDefault="00C04E6F" w:rsidP="00C04E6F">
      <w:pPr>
        <w:jc w:val="center"/>
        <w:rPr>
          <w:b/>
          <w:noProof/>
          <w:color w:val="000000" w:themeColor="text1"/>
          <w:sz w:val="52"/>
          <w:szCs w:val="52"/>
          <w:lang w:val="da-DK" w:eastAsia="da-DK"/>
        </w:rPr>
      </w:pPr>
    </w:p>
    <w:p w:rsidR="00C04E6F" w:rsidRPr="00E36338" w:rsidRDefault="00C04E6F" w:rsidP="00C04E6F">
      <w:pPr>
        <w:jc w:val="center"/>
        <w:rPr>
          <w:b/>
          <w:noProof/>
          <w:color w:val="000000" w:themeColor="text1"/>
          <w:sz w:val="52"/>
          <w:szCs w:val="52"/>
          <w:lang w:val="da-DK" w:eastAsia="da-DK"/>
        </w:rPr>
      </w:pPr>
      <w:r w:rsidRPr="00E36338">
        <w:rPr>
          <w:b/>
          <w:noProof/>
          <w:color w:val="000000" w:themeColor="text1"/>
          <w:sz w:val="52"/>
          <w:szCs w:val="52"/>
          <w:lang w:val="da-DK" w:eastAsia="da-DK"/>
        </w:rPr>
        <w:t>Personlige ejendele</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Du skal have en garderobe, der rummer tøj til en uge, </w:t>
      </w:r>
      <w:r w:rsidR="00E06AD4" w:rsidRPr="00E36338">
        <w:rPr>
          <w:noProof/>
          <w:color w:val="000000" w:themeColor="text1"/>
          <w:sz w:val="52"/>
          <w:szCs w:val="52"/>
          <w:lang w:val="da-DK" w:eastAsia="da-DK"/>
        </w:rPr>
        <w:t xml:space="preserve">minimum </w:t>
      </w:r>
      <w:r w:rsidRPr="00E36338">
        <w:rPr>
          <w:noProof/>
          <w:color w:val="000000" w:themeColor="text1"/>
          <w:sz w:val="52"/>
          <w:szCs w:val="52"/>
          <w:lang w:val="da-DK" w:eastAsia="da-DK"/>
        </w:rPr>
        <w:t>5 sæt sengelinned (lagen, hoved- og dynebetræk, vådliggerunderlag). 7 stk. håndklæder ca. 50 x 35 cm, 7 stk. håndklæder ca. 70 x 100 cm samt 2 badehåndklæder. Dette fordi vi bestræber os på god vaskeøkonomi, ved at vaske fulde maskiner. Udgifter til personlig beklædning, sengelinned og håndklæder skal du selv afholde.</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lastRenderedPageBreak/>
        <w:t>Dine personlige papirer såsom dåbsattest, vielsesattest, sygesikringsbevis mv. medbringes.</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b/>
          <w:noProof/>
          <w:color w:val="000000" w:themeColor="text1"/>
          <w:sz w:val="52"/>
          <w:szCs w:val="52"/>
          <w:lang w:val="da-DK" w:eastAsia="da-DK"/>
        </w:rPr>
      </w:pPr>
      <w:r w:rsidRPr="00E36338">
        <w:rPr>
          <w:b/>
          <w:noProof/>
          <w:color w:val="000000" w:themeColor="text1"/>
          <w:sz w:val="52"/>
          <w:szCs w:val="52"/>
          <w:lang w:val="da-DK" w:eastAsia="da-DK"/>
        </w:rPr>
        <w:t>Værdigenstande og økonomi</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Plejecentret kan ikke påtage sig ansvaret for dine penge og værdigenstande. Du eller dine pårørende varetager dine økonomiske forhold. Hvis du ikke har pårørende og du ikke rent fysisk er i stand til selv at varetage dine økonomiske forhold, kan personalet være behjælpelige med, at lave aftaler med bank og betalingsservice. </w:t>
      </w:r>
    </w:p>
    <w:p w:rsidR="00C04E6F" w:rsidRPr="00E36338" w:rsidRDefault="00C04E6F" w:rsidP="00C04E6F">
      <w:pPr>
        <w:jc w:val="center"/>
        <w:rPr>
          <w:noProof/>
          <w:color w:val="000000" w:themeColor="text1"/>
          <w:sz w:val="52"/>
          <w:szCs w:val="52"/>
          <w:lang w:val="da-DK" w:eastAsia="da-DK"/>
        </w:rPr>
      </w:pPr>
    </w:p>
    <w:p w:rsidR="001E657F" w:rsidRDefault="001E657F" w:rsidP="00C04E6F">
      <w:pPr>
        <w:jc w:val="center"/>
        <w:rPr>
          <w:noProof/>
          <w:color w:val="000000" w:themeColor="text1"/>
          <w:sz w:val="52"/>
          <w:szCs w:val="52"/>
          <w:lang w:val="da-DK" w:eastAsia="da-DK"/>
        </w:rPr>
      </w:pPr>
    </w:p>
    <w:p w:rsidR="001E657F" w:rsidRDefault="001E657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lastRenderedPageBreak/>
        <w:t>Hvis du af psykiske årsager ikke kan varetage dine økonomiske forhold kan enten du, dine pårørende eller personalet søge økonomisk værgemål via visitationsafdelingen.</w:t>
      </w:r>
    </w:p>
    <w:p w:rsidR="00C04E6F" w:rsidRPr="00E36338" w:rsidRDefault="00C04E6F" w:rsidP="00C04E6F">
      <w:pPr>
        <w:jc w:val="center"/>
        <w:rPr>
          <w:b/>
          <w:noProof/>
          <w:color w:val="000000" w:themeColor="text1"/>
          <w:sz w:val="52"/>
          <w:szCs w:val="52"/>
          <w:lang w:val="da-DK" w:eastAsia="da-DK"/>
        </w:rPr>
      </w:pPr>
    </w:p>
    <w:p w:rsidR="00C04E6F" w:rsidRPr="00E36338" w:rsidRDefault="00C04E6F" w:rsidP="00C04E6F">
      <w:pPr>
        <w:jc w:val="center"/>
        <w:rPr>
          <w:b/>
          <w:noProof/>
          <w:color w:val="000000" w:themeColor="text1"/>
          <w:sz w:val="52"/>
          <w:szCs w:val="52"/>
          <w:lang w:val="da-DK" w:eastAsia="da-DK"/>
        </w:rPr>
      </w:pPr>
      <w:r w:rsidRPr="00E36338">
        <w:rPr>
          <w:b/>
          <w:noProof/>
          <w:color w:val="000000" w:themeColor="text1"/>
          <w:sz w:val="52"/>
          <w:szCs w:val="52"/>
          <w:lang w:val="da-DK" w:eastAsia="da-DK"/>
        </w:rPr>
        <w:t>Forsikringer</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Det tilrådes at du har en ulykkes- og ansvarsforsikring.</w:t>
      </w:r>
    </w:p>
    <w:p w:rsidR="00C04E6F" w:rsidRPr="00C04E6F" w:rsidRDefault="00C04E6F" w:rsidP="00C04E6F">
      <w:pPr>
        <w:jc w:val="center"/>
        <w:rPr>
          <w:b/>
          <w:noProof/>
          <w:color w:val="FF0000"/>
          <w:sz w:val="52"/>
          <w:szCs w:val="52"/>
          <w:lang w:val="da-DK" w:eastAsia="da-DK"/>
        </w:rPr>
      </w:pPr>
    </w:p>
    <w:p w:rsidR="00C04E6F" w:rsidRDefault="00C04E6F" w:rsidP="00C04E6F">
      <w:pPr>
        <w:jc w:val="center"/>
        <w:rPr>
          <w:b/>
          <w:noProof/>
          <w:color w:val="FF0000"/>
          <w:sz w:val="52"/>
          <w:szCs w:val="52"/>
          <w:lang w:val="da-DK" w:eastAsia="da-DK"/>
        </w:rPr>
      </w:pPr>
    </w:p>
    <w:p w:rsidR="00C04E6F" w:rsidRDefault="00C04E6F" w:rsidP="00C04E6F">
      <w:pPr>
        <w:jc w:val="center"/>
        <w:rPr>
          <w:b/>
          <w:noProof/>
          <w:color w:val="FF0000"/>
          <w:sz w:val="52"/>
          <w:szCs w:val="52"/>
          <w:lang w:val="da-DK" w:eastAsia="da-DK"/>
        </w:rPr>
      </w:pPr>
    </w:p>
    <w:p w:rsidR="001E657F" w:rsidRDefault="001E657F" w:rsidP="001E657F">
      <w:pPr>
        <w:rPr>
          <w:b/>
          <w:noProof/>
          <w:color w:val="FF0000"/>
          <w:sz w:val="52"/>
          <w:szCs w:val="52"/>
          <w:lang w:val="da-DK" w:eastAsia="da-DK"/>
        </w:rPr>
      </w:pPr>
      <w:r>
        <w:rPr>
          <w:b/>
          <w:noProof/>
          <w:color w:val="FF0000"/>
          <w:sz w:val="52"/>
          <w:szCs w:val="52"/>
          <w:lang w:val="da-DK" w:eastAsia="da-DK"/>
        </w:rPr>
        <w:t xml:space="preserve">                              </w:t>
      </w:r>
    </w:p>
    <w:p w:rsidR="001E657F" w:rsidRDefault="001E657F" w:rsidP="001E657F">
      <w:pPr>
        <w:rPr>
          <w:b/>
          <w:noProof/>
          <w:color w:val="FF0000"/>
          <w:sz w:val="52"/>
          <w:szCs w:val="52"/>
          <w:lang w:val="da-DK" w:eastAsia="da-DK"/>
        </w:rPr>
      </w:pPr>
    </w:p>
    <w:p w:rsidR="001E657F" w:rsidRDefault="001E657F" w:rsidP="001E657F">
      <w:pPr>
        <w:rPr>
          <w:b/>
          <w:noProof/>
          <w:color w:val="FF0000"/>
          <w:sz w:val="52"/>
          <w:szCs w:val="52"/>
          <w:lang w:val="da-DK" w:eastAsia="da-DK"/>
        </w:rPr>
      </w:pPr>
    </w:p>
    <w:p w:rsidR="00C04E6F" w:rsidRPr="00E36338" w:rsidRDefault="001E657F" w:rsidP="001E657F">
      <w:pPr>
        <w:rPr>
          <w:noProof/>
          <w:color w:val="000000" w:themeColor="text1"/>
          <w:sz w:val="52"/>
          <w:szCs w:val="52"/>
          <w:lang w:val="da-DK" w:eastAsia="da-DK"/>
        </w:rPr>
      </w:pPr>
      <w:r>
        <w:rPr>
          <w:b/>
          <w:noProof/>
          <w:color w:val="FF0000"/>
          <w:sz w:val="52"/>
          <w:szCs w:val="52"/>
          <w:lang w:val="da-DK" w:eastAsia="da-DK"/>
        </w:rPr>
        <w:lastRenderedPageBreak/>
        <w:t xml:space="preserve">                            </w:t>
      </w:r>
      <w:r w:rsidR="00C04E6F" w:rsidRPr="00E36338">
        <w:rPr>
          <w:b/>
          <w:noProof/>
          <w:color w:val="000000" w:themeColor="text1"/>
          <w:sz w:val="52"/>
          <w:szCs w:val="52"/>
          <w:lang w:val="da-DK" w:eastAsia="da-DK"/>
        </w:rPr>
        <w:t>Rengøring</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Rengøring tilbydes ef</w:t>
      </w:r>
      <w:r w:rsidR="001E657F">
        <w:rPr>
          <w:noProof/>
          <w:color w:val="000000" w:themeColor="text1"/>
          <w:sz w:val="52"/>
          <w:szCs w:val="52"/>
          <w:lang w:val="da-DK" w:eastAsia="da-DK"/>
        </w:rPr>
        <w:t>ter Kalundborg Kommunes servicestandard</w:t>
      </w:r>
      <w:r w:rsidRPr="00E36338">
        <w:rPr>
          <w:noProof/>
          <w:color w:val="000000" w:themeColor="text1"/>
          <w:sz w:val="52"/>
          <w:szCs w:val="52"/>
          <w:lang w:val="da-DK" w:eastAsia="da-DK"/>
        </w:rPr>
        <w:t xml:space="preserve">, der som udgangspunkt </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tilbydes hver 14. dag.</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t>Fødselsdag</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Din fødselsdag fejres på dagen. Der serveres kaffe og </w:t>
      </w:r>
      <w:r w:rsidR="00E06AD4" w:rsidRPr="00E36338">
        <w:rPr>
          <w:noProof/>
          <w:color w:val="000000" w:themeColor="text1"/>
          <w:sz w:val="52"/>
          <w:szCs w:val="52"/>
          <w:lang w:val="da-DK" w:eastAsia="da-DK"/>
        </w:rPr>
        <w:t xml:space="preserve">2 </w:t>
      </w:r>
      <w:r w:rsidRPr="00E36338">
        <w:rPr>
          <w:noProof/>
          <w:color w:val="000000" w:themeColor="text1"/>
          <w:sz w:val="52"/>
          <w:szCs w:val="52"/>
          <w:lang w:val="da-DK" w:eastAsia="da-DK"/>
        </w:rPr>
        <w:t>lagkage</w:t>
      </w:r>
      <w:r w:rsidR="00E06AD4" w:rsidRPr="00E36338">
        <w:rPr>
          <w:noProof/>
          <w:color w:val="000000" w:themeColor="text1"/>
          <w:sz w:val="52"/>
          <w:szCs w:val="52"/>
          <w:lang w:val="da-DK" w:eastAsia="da-DK"/>
        </w:rPr>
        <w:t>r</w:t>
      </w:r>
      <w:r w:rsidRPr="00E36338">
        <w:rPr>
          <w:noProof/>
          <w:color w:val="000000" w:themeColor="text1"/>
          <w:sz w:val="52"/>
          <w:szCs w:val="52"/>
          <w:lang w:val="da-DK" w:eastAsia="da-DK"/>
        </w:rPr>
        <w:t>. Hvis du har gæster meddeles dette til personalet. Se i øvrigt under punktet gæster.</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t>Gæster</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Gæster er meget velkomne, dog er det at foretrække, hvis der er mere end en gæst, </w:t>
      </w:r>
      <w:r w:rsidRPr="00E36338">
        <w:rPr>
          <w:noProof/>
          <w:color w:val="000000" w:themeColor="text1"/>
          <w:sz w:val="52"/>
          <w:szCs w:val="52"/>
          <w:lang w:val="da-DK" w:eastAsia="da-DK"/>
        </w:rPr>
        <w:lastRenderedPageBreak/>
        <w:t>at I opholder jer i lejligheden. Det er muligt at låne service fra køkkenet, hvis I selv sørger for oprydning bagefter. Det er muligt at låne dagligstuen, hvis du skal afholde private arrangementer.</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t>Køkken</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Ældrehjemmet har et modtagekøkken, hvor maden anrettes. Kødretter, sauce og biret modtages fra Centralkøkkenet i Kalundborg. Maden serveres i fællesstuerne, men ønsker du, at spise hos dig selv, er du velkommen til dette. Der er mulighed for at pårørende kan bestille og købe mad. Dette gøres senest 14 dage før.</w:t>
      </w:r>
    </w:p>
    <w:p w:rsidR="00C04E6F" w:rsidRPr="00E36338" w:rsidRDefault="00C04E6F" w:rsidP="00C04E6F">
      <w:pPr>
        <w:jc w:val="center"/>
        <w:rPr>
          <w:b/>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lastRenderedPageBreak/>
        <w:t>Indkøb</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Du står selv for indkøb af personlige plejeartikler såsom vaskeklude, shampoo osv. Personalet kan tilbyde indkøb via apoteket eller </w:t>
      </w:r>
      <w:r w:rsidR="002945A6" w:rsidRPr="00E36338">
        <w:rPr>
          <w:noProof/>
          <w:color w:val="000000" w:themeColor="text1"/>
          <w:sz w:val="52"/>
          <w:szCs w:val="52"/>
          <w:lang w:val="da-DK" w:eastAsia="da-DK"/>
        </w:rPr>
        <w:t>Sejerø</w:t>
      </w:r>
      <w:r w:rsidRPr="00E36338">
        <w:rPr>
          <w:noProof/>
          <w:color w:val="000000" w:themeColor="text1"/>
          <w:sz w:val="52"/>
          <w:szCs w:val="52"/>
          <w:lang w:val="da-DK" w:eastAsia="da-DK"/>
        </w:rPr>
        <w:t xml:space="preserve"> brugs.  Elpærer til personlige lamper er også en udgift, det vil være en god idé at have ekstra i lejligheden, så vi kan være behjælpelige med at udskifte. Hvis de ikke forefindes, er det dine pårørende eller dig selv, der skal sørge for dette.</w:t>
      </w:r>
    </w:p>
    <w:p w:rsidR="00C04E6F" w:rsidRPr="00E36338" w:rsidRDefault="00C04E6F" w:rsidP="00C04E6F">
      <w:pPr>
        <w:jc w:val="center"/>
        <w:rPr>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lastRenderedPageBreak/>
        <w:t>Rygning</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Rygning er ikke tilladt i fællesarealerne men i egen bolig, dog ikke mens plejepersonalet er i lejligheden. Hvis pårørende er rygere bedes de lufte ud efter endt rygning. Døre ud til fælles areal skal lukkes, når der ryges. Det er ikke tilladt for personalet at ryge sammen med beboere. Vi beder dig indkøbe en luftfrisker til lejligheden, der kan sørge for et minimum af røg i boligen.</w:t>
      </w:r>
      <w:r w:rsidR="00E06AD4" w:rsidRPr="00E36338">
        <w:rPr>
          <w:noProof/>
          <w:color w:val="000000" w:themeColor="text1"/>
          <w:sz w:val="52"/>
          <w:szCs w:val="52"/>
          <w:lang w:val="da-DK" w:eastAsia="da-DK"/>
        </w:rPr>
        <w:t>Spørg personalet ved tvivl.</w:t>
      </w:r>
    </w:p>
    <w:p w:rsidR="00C04E6F" w:rsidRPr="00E36338" w:rsidRDefault="00C04E6F" w:rsidP="00C04E6F">
      <w:pPr>
        <w:jc w:val="center"/>
        <w:rPr>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C04E6F" w:rsidRPr="00E36338" w:rsidRDefault="002945A6" w:rsidP="00C04E6F">
      <w:pPr>
        <w:jc w:val="center"/>
        <w:rPr>
          <w:noProof/>
          <w:color w:val="000000" w:themeColor="text1"/>
          <w:sz w:val="52"/>
          <w:szCs w:val="52"/>
          <w:lang w:val="da-DK" w:eastAsia="da-DK"/>
        </w:rPr>
      </w:pPr>
      <w:r w:rsidRPr="00E36338">
        <w:rPr>
          <w:b/>
          <w:noProof/>
          <w:color w:val="000000" w:themeColor="text1"/>
          <w:sz w:val="52"/>
          <w:szCs w:val="52"/>
          <w:lang w:val="da-DK" w:eastAsia="da-DK"/>
        </w:rPr>
        <w:lastRenderedPageBreak/>
        <w:t>Aktiviteter</w:t>
      </w:r>
    </w:p>
    <w:p w:rsidR="001E657F" w:rsidRDefault="001E657F" w:rsidP="00C04E6F">
      <w:pPr>
        <w:jc w:val="center"/>
        <w:rPr>
          <w:noProof/>
          <w:color w:val="000000" w:themeColor="text1"/>
          <w:sz w:val="52"/>
          <w:szCs w:val="52"/>
          <w:lang w:val="da-DK" w:eastAsia="da-DK"/>
        </w:rPr>
      </w:pPr>
    </w:p>
    <w:p w:rsidR="002945A6" w:rsidRPr="00E36338" w:rsidRDefault="002945A6" w:rsidP="00C04E6F">
      <w:pPr>
        <w:jc w:val="center"/>
        <w:rPr>
          <w:noProof/>
          <w:color w:val="000000" w:themeColor="text1"/>
          <w:sz w:val="52"/>
          <w:szCs w:val="52"/>
          <w:lang w:val="da-DK" w:eastAsia="da-DK"/>
        </w:rPr>
      </w:pPr>
      <w:r w:rsidRPr="001E657F">
        <w:rPr>
          <w:b/>
          <w:noProof/>
          <w:color w:val="000000" w:themeColor="text1"/>
          <w:sz w:val="52"/>
          <w:szCs w:val="52"/>
          <w:lang w:val="da-DK" w:eastAsia="da-DK"/>
        </w:rPr>
        <w:t>Tirsdage</w:t>
      </w:r>
      <w:r w:rsidRPr="00E36338">
        <w:rPr>
          <w:noProof/>
          <w:color w:val="000000" w:themeColor="text1"/>
          <w:sz w:val="52"/>
          <w:szCs w:val="52"/>
          <w:lang w:val="da-DK" w:eastAsia="da-DK"/>
        </w:rPr>
        <w:t xml:space="preserve"> og </w:t>
      </w:r>
      <w:r w:rsidRPr="001E657F">
        <w:rPr>
          <w:b/>
          <w:noProof/>
          <w:color w:val="000000" w:themeColor="text1"/>
          <w:sz w:val="52"/>
          <w:szCs w:val="52"/>
          <w:lang w:val="da-DK" w:eastAsia="da-DK"/>
        </w:rPr>
        <w:t>Torsdage</w:t>
      </w:r>
      <w:r w:rsidRPr="00E36338">
        <w:rPr>
          <w:noProof/>
          <w:color w:val="000000" w:themeColor="text1"/>
          <w:sz w:val="52"/>
          <w:szCs w:val="52"/>
          <w:lang w:val="da-DK" w:eastAsia="da-DK"/>
        </w:rPr>
        <w:t xml:space="preserve"> er der dagcenteraktiviteter med deltagelse af borgere</w:t>
      </w:r>
      <w:r w:rsidR="00203DAA" w:rsidRPr="00E36338">
        <w:rPr>
          <w:noProof/>
          <w:color w:val="000000" w:themeColor="text1"/>
          <w:sz w:val="52"/>
          <w:szCs w:val="52"/>
          <w:lang w:val="da-DK" w:eastAsia="da-DK"/>
        </w:rPr>
        <w:t>, med særlige behov,</w:t>
      </w:r>
      <w:r w:rsidRPr="00E36338">
        <w:rPr>
          <w:noProof/>
          <w:color w:val="000000" w:themeColor="text1"/>
          <w:sz w:val="52"/>
          <w:szCs w:val="52"/>
          <w:lang w:val="da-DK" w:eastAsia="da-DK"/>
        </w:rPr>
        <w:t xml:space="preserve"> som ikke bor på ældrecentret.</w:t>
      </w:r>
    </w:p>
    <w:p w:rsidR="001E657F" w:rsidRDefault="001E657F" w:rsidP="00C04E6F">
      <w:pPr>
        <w:jc w:val="center"/>
        <w:rPr>
          <w:noProof/>
          <w:color w:val="000000" w:themeColor="text1"/>
          <w:sz w:val="52"/>
          <w:szCs w:val="52"/>
          <w:lang w:val="da-DK" w:eastAsia="da-DK"/>
        </w:rPr>
      </w:pPr>
    </w:p>
    <w:p w:rsidR="002945A6" w:rsidRPr="00E36338" w:rsidRDefault="002945A6" w:rsidP="00C04E6F">
      <w:pPr>
        <w:jc w:val="center"/>
        <w:rPr>
          <w:noProof/>
          <w:color w:val="000000" w:themeColor="text1"/>
          <w:sz w:val="52"/>
          <w:szCs w:val="52"/>
          <w:lang w:val="da-DK" w:eastAsia="da-DK"/>
        </w:rPr>
      </w:pPr>
      <w:r w:rsidRPr="001E657F">
        <w:rPr>
          <w:b/>
          <w:noProof/>
          <w:color w:val="000000" w:themeColor="text1"/>
          <w:sz w:val="52"/>
          <w:szCs w:val="52"/>
          <w:lang w:val="da-DK" w:eastAsia="da-DK"/>
        </w:rPr>
        <w:t>Mandage</w:t>
      </w:r>
      <w:r w:rsidRPr="00E36338">
        <w:rPr>
          <w:noProof/>
          <w:color w:val="000000" w:themeColor="text1"/>
          <w:sz w:val="52"/>
          <w:szCs w:val="52"/>
          <w:lang w:val="da-DK" w:eastAsia="da-DK"/>
        </w:rPr>
        <w:t xml:space="preserve"> og </w:t>
      </w:r>
      <w:r w:rsidRPr="001E657F">
        <w:rPr>
          <w:b/>
          <w:noProof/>
          <w:color w:val="000000" w:themeColor="text1"/>
          <w:sz w:val="52"/>
          <w:szCs w:val="52"/>
          <w:lang w:val="da-DK" w:eastAsia="da-DK"/>
        </w:rPr>
        <w:t>Onsdage</w:t>
      </w:r>
      <w:r w:rsidRPr="00E36338">
        <w:rPr>
          <w:noProof/>
          <w:color w:val="000000" w:themeColor="text1"/>
          <w:sz w:val="52"/>
          <w:szCs w:val="52"/>
          <w:lang w:val="da-DK" w:eastAsia="da-DK"/>
        </w:rPr>
        <w:t xml:space="preserve"> er der en stående invitation til borgere fra øen om Bring selv frokost i vores glassal og efterfølgende fælles kaffebord.</w:t>
      </w:r>
    </w:p>
    <w:p w:rsidR="00E06AD4" w:rsidRPr="00E36338" w:rsidRDefault="00E06AD4" w:rsidP="00C04E6F">
      <w:pPr>
        <w:jc w:val="center"/>
        <w:rPr>
          <w:noProof/>
          <w:color w:val="000000" w:themeColor="text1"/>
          <w:sz w:val="52"/>
          <w:szCs w:val="52"/>
          <w:lang w:val="da-DK" w:eastAsia="da-DK"/>
        </w:rPr>
      </w:pPr>
    </w:p>
    <w:p w:rsidR="00203DAA" w:rsidRPr="00E36338" w:rsidRDefault="00203DAA"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Den </w:t>
      </w:r>
      <w:r w:rsidRPr="001E657F">
        <w:rPr>
          <w:b/>
          <w:noProof/>
          <w:color w:val="000000" w:themeColor="text1"/>
          <w:sz w:val="52"/>
          <w:szCs w:val="52"/>
          <w:lang w:val="da-DK" w:eastAsia="da-DK"/>
        </w:rPr>
        <w:t>første Tirsdag</w:t>
      </w:r>
      <w:r w:rsidRPr="00E36338">
        <w:rPr>
          <w:noProof/>
          <w:color w:val="000000" w:themeColor="text1"/>
          <w:sz w:val="52"/>
          <w:szCs w:val="52"/>
          <w:lang w:val="da-DK" w:eastAsia="da-DK"/>
        </w:rPr>
        <w:t xml:space="preserve"> i måneden fra </w:t>
      </w:r>
      <w:r w:rsidRPr="001E657F">
        <w:rPr>
          <w:b/>
          <w:noProof/>
          <w:color w:val="000000" w:themeColor="text1"/>
          <w:sz w:val="52"/>
          <w:szCs w:val="52"/>
          <w:lang w:val="da-DK" w:eastAsia="da-DK"/>
        </w:rPr>
        <w:t>kl. 15</w:t>
      </w:r>
      <w:r w:rsidRPr="00E36338">
        <w:rPr>
          <w:noProof/>
          <w:color w:val="000000" w:themeColor="text1"/>
          <w:sz w:val="52"/>
          <w:szCs w:val="52"/>
          <w:lang w:val="da-DK" w:eastAsia="da-DK"/>
        </w:rPr>
        <w:t xml:space="preserve"> er der </w:t>
      </w:r>
      <w:r w:rsidRPr="00E36338">
        <w:rPr>
          <w:b/>
          <w:noProof/>
          <w:color w:val="000000" w:themeColor="text1"/>
          <w:sz w:val="52"/>
          <w:szCs w:val="52"/>
          <w:lang w:val="da-DK" w:eastAsia="da-DK"/>
        </w:rPr>
        <w:t>gudstjeneste</w:t>
      </w:r>
      <w:r w:rsidRPr="00E36338">
        <w:rPr>
          <w:noProof/>
          <w:color w:val="000000" w:themeColor="text1"/>
          <w:sz w:val="52"/>
          <w:szCs w:val="52"/>
          <w:lang w:val="da-DK" w:eastAsia="da-DK"/>
        </w:rPr>
        <w:t xml:space="preserve"> i Glassalen</w:t>
      </w:r>
    </w:p>
    <w:p w:rsidR="00E06AD4" w:rsidRPr="00E36338" w:rsidRDefault="00E06AD4" w:rsidP="00C04E6F">
      <w:pPr>
        <w:jc w:val="center"/>
        <w:rPr>
          <w:noProof/>
          <w:color w:val="000000" w:themeColor="text1"/>
          <w:sz w:val="52"/>
          <w:szCs w:val="52"/>
          <w:lang w:val="da-DK" w:eastAsia="da-DK"/>
        </w:rPr>
      </w:pPr>
    </w:p>
    <w:p w:rsidR="00C04E6F" w:rsidRPr="00E36338" w:rsidRDefault="00203DAA" w:rsidP="00C04E6F">
      <w:pPr>
        <w:jc w:val="center"/>
        <w:rPr>
          <w:noProof/>
          <w:color w:val="000000" w:themeColor="text1"/>
          <w:sz w:val="52"/>
          <w:szCs w:val="52"/>
          <w:lang w:val="da-DK" w:eastAsia="da-DK"/>
        </w:rPr>
      </w:pPr>
      <w:r w:rsidRPr="001E657F">
        <w:rPr>
          <w:b/>
          <w:noProof/>
          <w:color w:val="000000" w:themeColor="text1"/>
          <w:sz w:val="52"/>
          <w:szCs w:val="52"/>
          <w:lang w:val="da-DK" w:eastAsia="da-DK"/>
        </w:rPr>
        <w:lastRenderedPageBreak/>
        <w:t>Alle dage</w:t>
      </w:r>
      <w:r w:rsidRPr="00E36338">
        <w:rPr>
          <w:noProof/>
          <w:color w:val="000000" w:themeColor="text1"/>
          <w:sz w:val="52"/>
          <w:szCs w:val="52"/>
          <w:lang w:val="da-DK" w:eastAsia="da-DK"/>
        </w:rPr>
        <w:t xml:space="preserve"> er der fælles frokostbord med servering af det varme måltid samt fælles kaffebord om eftermiddagen</w:t>
      </w:r>
      <w:r w:rsidR="00C04E6F" w:rsidRPr="00E36338">
        <w:rPr>
          <w:noProof/>
          <w:color w:val="000000" w:themeColor="text1"/>
          <w:sz w:val="52"/>
          <w:szCs w:val="52"/>
          <w:lang w:val="da-DK" w:eastAsia="da-DK"/>
        </w:rPr>
        <w:t>.</w:t>
      </w:r>
    </w:p>
    <w:p w:rsidR="00E06AD4" w:rsidRPr="00E36338" w:rsidRDefault="00E06AD4" w:rsidP="00203DAA">
      <w:pPr>
        <w:jc w:val="center"/>
        <w:rPr>
          <w:noProof/>
          <w:color w:val="000000" w:themeColor="text1"/>
          <w:sz w:val="52"/>
          <w:szCs w:val="52"/>
          <w:lang w:val="da-DK" w:eastAsia="da-DK"/>
        </w:rPr>
      </w:pPr>
    </w:p>
    <w:p w:rsidR="00C04E6F" w:rsidRPr="00E36338" w:rsidRDefault="00C04E6F" w:rsidP="00203DAA">
      <w:pPr>
        <w:jc w:val="center"/>
        <w:rPr>
          <w:noProof/>
          <w:color w:val="000000" w:themeColor="text1"/>
          <w:sz w:val="52"/>
          <w:szCs w:val="52"/>
          <w:lang w:val="da-DK" w:eastAsia="da-DK"/>
        </w:rPr>
      </w:pPr>
      <w:r w:rsidRPr="00E36338">
        <w:rPr>
          <w:noProof/>
          <w:color w:val="000000" w:themeColor="text1"/>
          <w:sz w:val="52"/>
          <w:szCs w:val="52"/>
          <w:lang w:val="da-DK" w:eastAsia="da-DK"/>
        </w:rPr>
        <w:t>Derudover arrangeres forskellige aktiviteter ud fra beboernes ønsker og behov</w:t>
      </w:r>
      <w:r w:rsidR="00203DAA" w:rsidRPr="00E36338">
        <w:rPr>
          <w:noProof/>
          <w:color w:val="000000" w:themeColor="text1"/>
          <w:sz w:val="52"/>
          <w:szCs w:val="52"/>
          <w:lang w:val="da-DK" w:eastAsia="da-DK"/>
        </w:rPr>
        <w:t>.</w:t>
      </w:r>
    </w:p>
    <w:p w:rsidR="00C04E6F" w:rsidRPr="00E36338" w:rsidRDefault="00C04E6F" w:rsidP="00203DAA">
      <w:pPr>
        <w:rPr>
          <w:noProof/>
          <w:color w:val="000000" w:themeColor="text1"/>
          <w:sz w:val="52"/>
          <w:szCs w:val="52"/>
          <w:lang w:val="da-DK" w:eastAsia="da-DK"/>
        </w:rPr>
      </w:pPr>
    </w:p>
    <w:p w:rsidR="00C04E6F" w:rsidRPr="00E36338" w:rsidRDefault="001E657F" w:rsidP="001E657F">
      <w:pPr>
        <w:rPr>
          <w:noProof/>
          <w:color w:val="000000" w:themeColor="text1"/>
          <w:sz w:val="52"/>
          <w:szCs w:val="52"/>
          <w:lang w:val="da-DK" w:eastAsia="da-DK"/>
        </w:rPr>
      </w:pPr>
      <w:r>
        <w:rPr>
          <w:b/>
          <w:noProof/>
          <w:color w:val="000000" w:themeColor="text1"/>
          <w:sz w:val="52"/>
          <w:szCs w:val="52"/>
          <w:lang w:val="da-DK" w:eastAsia="da-DK"/>
        </w:rPr>
        <w:t xml:space="preserve">                                </w:t>
      </w:r>
      <w:r w:rsidR="00C04E6F" w:rsidRPr="00E36338">
        <w:rPr>
          <w:b/>
          <w:noProof/>
          <w:color w:val="000000" w:themeColor="text1"/>
          <w:sz w:val="52"/>
          <w:szCs w:val="52"/>
          <w:lang w:val="da-DK" w:eastAsia="da-DK"/>
        </w:rPr>
        <w:t>Post</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Post uddeles straks efter ankomsten. </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t>Læge/Speciallæge/Tandlæge</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Der er almindeligt frit lægevalg. Personalet kan ikke tilbyde at være ledsager. Der kan henvises til gældende regler for omsorgstandplejen.</w:t>
      </w:r>
    </w:p>
    <w:p w:rsidR="00203DAA" w:rsidRPr="00E36338" w:rsidRDefault="00203DAA" w:rsidP="00203DAA">
      <w:pPr>
        <w:rPr>
          <w:b/>
          <w:noProof/>
          <w:color w:val="000000" w:themeColor="text1"/>
          <w:sz w:val="52"/>
          <w:szCs w:val="52"/>
          <w:lang w:val="da-DK" w:eastAsia="da-DK"/>
        </w:rPr>
      </w:pPr>
    </w:p>
    <w:p w:rsidR="00C04E6F" w:rsidRPr="00E36338" w:rsidRDefault="00203DAA" w:rsidP="00203DAA">
      <w:pPr>
        <w:rPr>
          <w:b/>
          <w:noProof/>
          <w:color w:val="000000" w:themeColor="text1"/>
          <w:sz w:val="52"/>
          <w:szCs w:val="52"/>
          <w:lang w:val="da-DK" w:eastAsia="da-DK"/>
        </w:rPr>
      </w:pPr>
      <w:r w:rsidRPr="00E36338">
        <w:rPr>
          <w:b/>
          <w:noProof/>
          <w:color w:val="000000" w:themeColor="text1"/>
          <w:sz w:val="52"/>
          <w:szCs w:val="52"/>
          <w:lang w:val="da-DK" w:eastAsia="da-DK"/>
        </w:rPr>
        <w:t xml:space="preserve">                              </w:t>
      </w:r>
      <w:r w:rsidR="00C04E6F" w:rsidRPr="00E36338">
        <w:rPr>
          <w:b/>
          <w:noProof/>
          <w:color w:val="000000" w:themeColor="text1"/>
          <w:sz w:val="52"/>
          <w:szCs w:val="52"/>
          <w:lang w:val="da-DK" w:eastAsia="da-DK"/>
        </w:rPr>
        <w:t>Medicin</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Evt. medicin administreres efter aftale. Hvis personalet administrerer din medicin, indkøbes der ved indflytning medicinæsker til 14 dage. Du skal selv betale medicinæskerne, som købes på apoteket.</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Endvidere forventes det at du har dit eget termometer.</w:t>
      </w:r>
    </w:p>
    <w:p w:rsidR="00C04E6F" w:rsidRPr="00E36338" w:rsidRDefault="00C04E6F" w:rsidP="00C04E6F">
      <w:pPr>
        <w:jc w:val="center"/>
        <w:rPr>
          <w:b/>
          <w:noProof/>
          <w:color w:val="000000" w:themeColor="text1"/>
          <w:sz w:val="52"/>
          <w:szCs w:val="52"/>
          <w:lang w:val="da-DK" w:eastAsia="da-DK"/>
        </w:rPr>
      </w:pPr>
    </w:p>
    <w:p w:rsidR="00C04E6F" w:rsidRPr="00E36338" w:rsidRDefault="00C04E6F" w:rsidP="00C04E6F">
      <w:pPr>
        <w:jc w:val="center"/>
        <w:rPr>
          <w:b/>
          <w:noProof/>
          <w:color w:val="000000" w:themeColor="text1"/>
          <w:sz w:val="52"/>
          <w:szCs w:val="52"/>
          <w:lang w:val="da-DK" w:eastAsia="da-DK"/>
        </w:rPr>
      </w:pPr>
      <w:r w:rsidRPr="00E36338">
        <w:rPr>
          <w:b/>
          <w:noProof/>
          <w:color w:val="000000" w:themeColor="text1"/>
          <w:sz w:val="52"/>
          <w:szCs w:val="52"/>
          <w:lang w:val="da-DK" w:eastAsia="da-DK"/>
        </w:rPr>
        <w:t>Frisør</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Frisøren kommer efter aftale. Betaling sker direkte til frisøren.</w:t>
      </w:r>
    </w:p>
    <w:p w:rsidR="00C04E6F" w:rsidRPr="00E36338" w:rsidRDefault="00C04E6F" w:rsidP="00C04E6F">
      <w:pPr>
        <w:jc w:val="center"/>
        <w:rPr>
          <w:b/>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lastRenderedPageBreak/>
        <w:t>Fodpleje</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Fodterapeuten kommer efter aftale, da personalet ikke må varetage negleklipning på tæerne. Der betales kontant eller pr. giro for behandling, efter gældende regler.</w:t>
      </w:r>
    </w:p>
    <w:p w:rsidR="00C04E6F" w:rsidRPr="00E36338" w:rsidRDefault="00C04E6F" w:rsidP="00C04E6F">
      <w:pPr>
        <w:jc w:val="center"/>
        <w:rPr>
          <w:b/>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t>Køb af tøj</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Der er mulighed for at købe tøj af firmaer, som kommer i huset</w:t>
      </w:r>
      <w:r w:rsidR="00E06AD4" w:rsidRPr="00E36338">
        <w:rPr>
          <w:noProof/>
          <w:color w:val="000000" w:themeColor="text1"/>
          <w:sz w:val="52"/>
          <w:szCs w:val="52"/>
          <w:lang w:val="da-DK" w:eastAsia="da-DK"/>
        </w:rPr>
        <w:t xml:space="preserve"> 2 x årligt</w:t>
      </w:r>
      <w:r w:rsidRPr="00E36338">
        <w:rPr>
          <w:noProof/>
          <w:color w:val="000000" w:themeColor="text1"/>
          <w:sz w:val="52"/>
          <w:szCs w:val="52"/>
          <w:lang w:val="da-DK" w:eastAsia="da-DK"/>
        </w:rPr>
        <w:t>.</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t>Husdyr</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Kan desværre ikke medbringes</w:t>
      </w:r>
    </w:p>
    <w:p w:rsidR="00C04E6F" w:rsidRPr="00E36338" w:rsidRDefault="00C04E6F" w:rsidP="00C04E6F">
      <w:pPr>
        <w:jc w:val="center"/>
        <w:rPr>
          <w:noProof/>
          <w:color w:val="000000" w:themeColor="text1"/>
          <w:sz w:val="52"/>
          <w:szCs w:val="52"/>
          <w:lang w:val="da-DK" w:eastAsia="da-DK"/>
        </w:rPr>
      </w:pPr>
    </w:p>
    <w:p w:rsidR="00203DAA" w:rsidRPr="00E36338" w:rsidRDefault="00203DAA" w:rsidP="00C04E6F">
      <w:pPr>
        <w:jc w:val="center"/>
        <w:rPr>
          <w:b/>
          <w:noProof/>
          <w:color w:val="000000" w:themeColor="text1"/>
          <w:sz w:val="52"/>
          <w:szCs w:val="52"/>
          <w:lang w:val="da-DK" w:eastAsia="da-DK"/>
        </w:rPr>
      </w:pPr>
    </w:p>
    <w:p w:rsidR="001E657F" w:rsidRDefault="001E657F" w:rsidP="00C04E6F">
      <w:pPr>
        <w:jc w:val="center"/>
        <w:rPr>
          <w:b/>
          <w:noProof/>
          <w:color w:val="000000" w:themeColor="text1"/>
          <w:sz w:val="52"/>
          <w:szCs w:val="52"/>
          <w:lang w:val="da-DK" w:eastAsia="da-DK"/>
        </w:rPr>
      </w:pPr>
    </w:p>
    <w:p w:rsidR="00C04E6F" w:rsidRPr="00E36338" w:rsidRDefault="00C04E6F" w:rsidP="00C04E6F">
      <w:pPr>
        <w:jc w:val="center"/>
        <w:rPr>
          <w:b/>
          <w:noProof/>
          <w:color w:val="000000" w:themeColor="text1"/>
          <w:sz w:val="52"/>
          <w:szCs w:val="52"/>
          <w:lang w:val="da-DK" w:eastAsia="da-DK"/>
        </w:rPr>
      </w:pPr>
      <w:r w:rsidRPr="00E36338">
        <w:rPr>
          <w:b/>
          <w:noProof/>
          <w:color w:val="000000" w:themeColor="text1"/>
          <w:sz w:val="52"/>
          <w:szCs w:val="52"/>
          <w:lang w:val="da-DK" w:eastAsia="da-DK"/>
        </w:rPr>
        <w:lastRenderedPageBreak/>
        <w:t>Beboer/pårørenderåd</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Det </w:t>
      </w:r>
      <w:r w:rsidR="001E657F">
        <w:rPr>
          <w:noProof/>
          <w:color w:val="000000" w:themeColor="text1"/>
          <w:sz w:val="52"/>
          <w:szCs w:val="52"/>
          <w:lang w:val="da-DK" w:eastAsia="da-DK"/>
        </w:rPr>
        <w:t>til</w:t>
      </w:r>
      <w:r w:rsidRPr="00E36338">
        <w:rPr>
          <w:noProof/>
          <w:color w:val="000000" w:themeColor="text1"/>
          <w:sz w:val="52"/>
          <w:szCs w:val="52"/>
          <w:lang w:val="da-DK" w:eastAsia="da-DK"/>
        </w:rPr>
        <w:t>stræbes at der er beboer/pårørenderåd. Rådets opgave er at varetage beboernes og pårørendes interesser bedst muligt. Der indkaldes til møderne og de er åbne for alle beboere og deres pårørende.</w:t>
      </w:r>
    </w:p>
    <w:p w:rsidR="00C04E6F" w:rsidRPr="00E36338" w:rsidRDefault="00C04E6F" w:rsidP="00C04E6F">
      <w:pPr>
        <w:jc w:val="center"/>
        <w:rPr>
          <w:b/>
          <w:noProof/>
          <w:color w:val="000000" w:themeColor="text1"/>
          <w:sz w:val="52"/>
          <w:szCs w:val="52"/>
          <w:lang w:val="da-DK" w:eastAsia="da-DK"/>
        </w:rPr>
      </w:pPr>
    </w:p>
    <w:p w:rsidR="00C04E6F" w:rsidRPr="00E36338" w:rsidRDefault="00C04E6F" w:rsidP="00C04E6F">
      <w:pPr>
        <w:jc w:val="center"/>
        <w:rPr>
          <w:b/>
          <w:noProof/>
          <w:color w:val="000000" w:themeColor="text1"/>
          <w:sz w:val="52"/>
          <w:szCs w:val="52"/>
          <w:lang w:val="da-DK" w:eastAsia="da-DK"/>
        </w:rPr>
      </w:pPr>
      <w:r w:rsidRPr="00E36338">
        <w:rPr>
          <w:b/>
          <w:noProof/>
          <w:color w:val="000000" w:themeColor="text1"/>
          <w:sz w:val="52"/>
          <w:szCs w:val="52"/>
          <w:lang w:val="da-DK" w:eastAsia="da-DK"/>
        </w:rPr>
        <w:t>Tilsyn</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Det er lovbestemt, at der skal føres tilsyn på plejecentre. Embedslægen og kommunen har tilsynspligten. Det drejer sig om uanmeldte besøg.</w:t>
      </w:r>
    </w:p>
    <w:p w:rsidR="00C04E6F" w:rsidRPr="00E36338" w:rsidRDefault="00C04E6F" w:rsidP="00C04E6F">
      <w:pPr>
        <w:jc w:val="center"/>
        <w:rPr>
          <w:b/>
          <w:noProof/>
          <w:color w:val="000000" w:themeColor="text1"/>
          <w:sz w:val="52"/>
          <w:szCs w:val="52"/>
          <w:lang w:val="da-DK" w:eastAsia="da-DK"/>
        </w:rPr>
      </w:pPr>
    </w:p>
    <w:p w:rsidR="00203DAA" w:rsidRPr="00E36338" w:rsidRDefault="00203DAA" w:rsidP="00C04E6F">
      <w:pPr>
        <w:jc w:val="center"/>
        <w:rPr>
          <w:b/>
          <w:noProof/>
          <w:color w:val="000000" w:themeColor="text1"/>
          <w:sz w:val="52"/>
          <w:szCs w:val="52"/>
          <w:lang w:val="da-DK" w:eastAsia="da-DK"/>
        </w:rPr>
      </w:pPr>
    </w:p>
    <w:p w:rsidR="00C04E6F" w:rsidRPr="00E36338" w:rsidRDefault="00C04E6F" w:rsidP="00C04E6F">
      <w:pPr>
        <w:jc w:val="center"/>
        <w:rPr>
          <w:b/>
          <w:noProof/>
          <w:color w:val="000000" w:themeColor="text1"/>
          <w:sz w:val="52"/>
          <w:szCs w:val="52"/>
          <w:lang w:val="da-DK" w:eastAsia="da-DK"/>
        </w:rPr>
      </w:pPr>
      <w:r w:rsidRPr="00E36338">
        <w:rPr>
          <w:b/>
          <w:noProof/>
          <w:color w:val="000000" w:themeColor="text1"/>
          <w:sz w:val="52"/>
          <w:szCs w:val="52"/>
          <w:lang w:val="da-DK" w:eastAsia="da-DK"/>
        </w:rPr>
        <w:lastRenderedPageBreak/>
        <w:t xml:space="preserve">Beboeres retsstilling på </w:t>
      </w:r>
      <w:r w:rsidR="00203DAA" w:rsidRPr="00E36338">
        <w:rPr>
          <w:b/>
          <w:noProof/>
          <w:color w:val="000000" w:themeColor="text1"/>
          <w:sz w:val="52"/>
          <w:szCs w:val="52"/>
          <w:lang w:val="da-DK" w:eastAsia="da-DK"/>
        </w:rPr>
        <w:t>ældre</w:t>
      </w:r>
      <w:r w:rsidRPr="00E36338">
        <w:rPr>
          <w:b/>
          <w:noProof/>
          <w:color w:val="000000" w:themeColor="text1"/>
          <w:sz w:val="52"/>
          <w:szCs w:val="52"/>
          <w:lang w:val="da-DK" w:eastAsia="da-DK"/>
        </w:rPr>
        <w:t>hjem og plejebolig</w:t>
      </w:r>
    </w:p>
    <w:p w:rsidR="00C04E6F" w:rsidRPr="00E36338" w:rsidRDefault="00C04E6F" w:rsidP="00C04E6F">
      <w:pPr>
        <w:jc w:val="center"/>
        <w:rPr>
          <w:b/>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Det er vigtigt, at være opmærksom på, at det forhold at en person bor på plejehjem, ikke i sig selv indebærer en begrænsning i dennes selvbestemmelsesret.</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Sundhedsloven indeholder regler om patienters retsstilling, som også gælder beboere i plejebolig. Loven gælder for beboere, som modtager behandling af sundhedspersonale. Formålet er at sikre respekten for det enkelte menneske, dets integritet og selvbestemmelse.</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lastRenderedPageBreak/>
        <w:t>Hvad forstås ved behandling?</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Beboere på plejehjem er patienter i sundhedslovens forstand, når der er tale om sundhedsfaglig pleje og behandling.</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Ved behandling forstås undersøgelse, diagnosticering, sygdomsbehandling, genoptræning, sundhedsfaglig pleje og sundhedsfaglige forebyggelsestiltag over for den enkelte patient, mv.</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Det kan imidlertid være svært, at adskille den sundhedsfaglige pleje og behandling fra den almindelige sociale omsorg, da opgaverne ofte sker i sammenhæng. Ved sundhedsfaglig behandling forstås f.eks. </w:t>
      </w:r>
      <w:r w:rsidRPr="00E36338">
        <w:rPr>
          <w:noProof/>
          <w:color w:val="000000" w:themeColor="text1"/>
          <w:sz w:val="52"/>
          <w:szCs w:val="52"/>
          <w:lang w:val="da-DK" w:eastAsia="da-DK"/>
        </w:rPr>
        <w:lastRenderedPageBreak/>
        <w:t>medicingivning, insulinbehandling, øjendrypning, tandbehandling, sårbehandling, blodprøvetagning og vaccinationer.</w:t>
      </w:r>
    </w:p>
    <w:p w:rsidR="00C04E6F" w:rsidRPr="00C04E6F" w:rsidRDefault="00C04E6F" w:rsidP="00C04E6F">
      <w:pPr>
        <w:jc w:val="center"/>
        <w:rPr>
          <w:noProof/>
          <w:color w:val="FF0000"/>
          <w:sz w:val="52"/>
          <w:szCs w:val="52"/>
          <w:lang w:val="da-DK" w:eastAsia="da-DK"/>
        </w:rPr>
      </w:pPr>
    </w:p>
    <w:p w:rsidR="00C04E6F" w:rsidRPr="00E36338" w:rsidRDefault="001E657F" w:rsidP="001E657F">
      <w:pPr>
        <w:rPr>
          <w:noProof/>
          <w:color w:val="000000" w:themeColor="text1"/>
          <w:sz w:val="52"/>
          <w:szCs w:val="52"/>
          <w:lang w:val="da-DK" w:eastAsia="da-DK"/>
        </w:rPr>
      </w:pPr>
      <w:r>
        <w:rPr>
          <w:b/>
          <w:noProof/>
          <w:color w:val="FF0000"/>
          <w:sz w:val="52"/>
          <w:szCs w:val="52"/>
          <w:lang w:val="da-DK" w:eastAsia="da-DK"/>
        </w:rPr>
        <w:t xml:space="preserve">                 </w:t>
      </w:r>
      <w:r w:rsidR="00C04E6F" w:rsidRPr="00E36338">
        <w:rPr>
          <w:b/>
          <w:noProof/>
          <w:color w:val="000000" w:themeColor="text1"/>
          <w:sz w:val="52"/>
          <w:szCs w:val="52"/>
          <w:lang w:val="da-DK" w:eastAsia="da-DK"/>
        </w:rPr>
        <w:t>Samtykke til behandling</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Pleje og behandling af en beboer må normalt ikke påbegyndes eller fortsættes, uden at beboeren har givet informeret samtykke hertil.</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Samtykket skal være aktuelt. Det betyder, at det er givet til behandling, der skal foretages i nærmeste fremtid og ikke på et uvist tidspunkt i fremtiden. </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lastRenderedPageBreak/>
        <w:t>Der er ingen formkrav til samtykke. Det kan være mundtligt eller skriftligt. En beboers samtykke kan efter omstændighederne være stiltiende. Et stiltiende samtykke foreligger, når den enkelte beboers signaler og opførsel må tolkes således, at der foreligger samtykke på baggrund af den givne situation.</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Hvis beboeren er varigt fornuftsinhabil og ikke selv kan give samtykke til behandling, så kan nærmeste pårørende eller værge give "stedfortrædende samtykke". Når en pårørende har beslutningskompetence, er der ikke tavshedspligt over for denne person. Nærmeste pårørende har i denne situation krav på fuld information om </w:t>
      </w:r>
      <w:r w:rsidRPr="00E36338">
        <w:rPr>
          <w:noProof/>
          <w:color w:val="000000" w:themeColor="text1"/>
          <w:sz w:val="52"/>
          <w:szCs w:val="52"/>
          <w:lang w:val="da-DK" w:eastAsia="da-DK"/>
        </w:rPr>
        <w:lastRenderedPageBreak/>
        <w:t>undersøgelsesresultater, forhold til familiemedlemmer, misbrug af nydelsesmidler eller lignende, strafbare forhold, privatøkonomi, gæld, formue og skatteforhold.</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Tavshedspligten gælder som udgangspunkt i forhold til alle andre end beboeren selv. Det vil sige, at sundhedspersonalet har tavshedspligt både i forhold til pårørende og i forhold til andre sundhedspersonaler.</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Sundhedspersonaler kan modtage information, uden at det kommer i strid med tavshedspligten. De kan også gå i dialog med de pårørende om deres </w:t>
      </w:r>
      <w:r w:rsidRPr="00E36338">
        <w:rPr>
          <w:noProof/>
          <w:color w:val="000000" w:themeColor="text1"/>
          <w:sz w:val="52"/>
          <w:szCs w:val="52"/>
          <w:lang w:val="da-DK" w:eastAsia="da-DK"/>
        </w:rPr>
        <w:lastRenderedPageBreak/>
        <w:t>oplevelse af situationen og de problemer, de oplever. Men de må ikke give oplysninger til pårørende "under fire øjne" med en aftale om, at beboeren ikke må få noget at vide om samtalen.</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Hvis en beboermappe eller lignende, der opbevares hos beboeren, indeholder fortrolige oplysninger, skal sundhedspersonalet sikre, at uvedkommende, herunder pårørende, ikke har adgang til optegnelser, med mindre beboeren har tilkendegivet andet.</w:t>
      </w:r>
    </w:p>
    <w:p w:rsidR="00C04E6F" w:rsidRPr="00E36338" w:rsidRDefault="00C04E6F" w:rsidP="00C04E6F">
      <w:pPr>
        <w:jc w:val="center"/>
        <w:rPr>
          <w:noProof/>
          <w:color w:val="000000" w:themeColor="text1"/>
          <w:sz w:val="52"/>
          <w:szCs w:val="52"/>
          <w:lang w:val="da-DK" w:eastAsia="da-DK"/>
        </w:rPr>
      </w:pPr>
    </w:p>
    <w:p w:rsidR="001E657F" w:rsidRDefault="001E657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lastRenderedPageBreak/>
        <w:t>Der er nogle undtagelser fra tavshedspligten:</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numPr>
          <w:ilvl w:val="0"/>
          <w:numId w:val="2"/>
        </w:numPr>
        <w:jc w:val="center"/>
        <w:rPr>
          <w:noProof/>
          <w:color w:val="000000" w:themeColor="text1"/>
          <w:sz w:val="52"/>
          <w:szCs w:val="52"/>
          <w:lang w:val="da-DK" w:eastAsia="da-DK"/>
        </w:rPr>
      </w:pPr>
      <w:r w:rsidRPr="00E36338">
        <w:rPr>
          <w:noProof/>
          <w:color w:val="000000" w:themeColor="text1"/>
          <w:sz w:val="52"/>
          <w:szCs w:val="52"/>
          <w:lang w:val="da-DK" w:eastAsia="da-DK"/>
        </w:rPr>
        <w:t>Sundhedspersonale på plejehjemmet, som indgår i den daglige rutine vedrørende behandling af beboeren.</w:t>
      </w:r>
    </w:p>
    <w:p w:rsidR="00C04E6F" w:rsidRPr="00E36338" w:rsidRDefault="00C04E6F" w:rsidP="00C04E6F">
      <w:pPr>
        <w:numPr>
          <w:ilvl w:val="0"/>
          <w:numId w:val="2"/>
        </w:numPr>
        <w:jc w:val="center"/>
        <w:rPr>
          <w:noProof/>
          <w:color w:val="000000" w:themeColor="text1"/>
          <w:sz w:val="52"/>
          <w:szCs w:val="52"/>
          <w:lang w:val="da-DK" w:eastAsia="da-DK"/>
        </w:rPr>
      </w:pPr>
      <w:r w:rsidRPr="00E36338">
        <w:rPr>
          <w:noProof/>
          <w:color w:val="000000" w:themeColor="text1"/>
          <w:sz w:val="52"/>
          <w:szCs w:val="52"/>
          <w:lang w:val="da-DK" w:eastAsia="da-DK"/>
        </w:rPr>
        <w:t>Hvis beboeren har givet samtykke til videregivelse.</w:t>
      </w:r>
    </w:p>
    <w:p w:rsidR="00C04E6F" w:rsidRPr="00E36338" w:rsidRDefault="00C04E6F" w:rsidP="00C04E6F">
      <w:pPr>
        <w:numPr>
          <w:ilvl w:val="0"/>
          <w:numId w:val="2"/>
        </w:numPr>
        <w:jc w:val="center"/>
        <w:rPr>
          <w:noProof/>
          <w:color w:val="000000" w:themeColor="text1"/>
          <w:sz w:val="52"/>
          <w:szCs w:val="52"/>
          <w:lang w:val="da-DK" w:eastAsia="da-DK"/>
        </w:rPr>
      </w:pPr>
      <w:r w:rsidRPr="00E36338">
        <w:rPr>
          <w:noProof/>
          <w:color w:val="000000" w:themeColor="text1"/>
          <w:sz w:val="52"/>
          <w:szCs w:val="52"/>
          <w:lang w:val="da-DK" w:eastAsia="da-DK"/>
        </w:rPr>
        <w:t>I de tilfælde, hvor pårørende har beslutningskompetence i forbindelse med en varigt inhabil beboers behandling.</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En beboer kan selv beslutte, at tavshedspligten ikke skal gælde.</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t>Behandling af uafvendeligt døende</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En beboers ønske i et livstestamente, om at fravælge behandling i en situation, hvor vedkommende er uafvendeligt døende, er bindende for sundhedspersonalet og skal respekteres uanset, hvad pårørende mener.</w:t>
      </w:r>
    </w:p>
    <w:p w:rsidR="00DF5619" w:rsidRDefault="00581CE9" w:rsidP="00581CE9">
      <w:pPr>
        <w:rPr>
          <w:b/>
          <w:noProof/>
          <w:color w:val="000000" w:themeColor="text1"/>
          <w:sz w:val="52"/>
          <w:szCs w:val="52"/>
          <w:lang w:val="da-DK" w:eastAsia="da-DK"/>
        </w:rPr>
      </w:pPr>
      <w:r w:rsidRPr="00E36338">
        <w:rPr>
          <w:b/>
          <w:noProof/>
          <w:color w:val="000000" w:themeColor="text1"/>
          <w:sz w:val="52"/>
          <w:szCs w:val="52"/>
          <w:lang w:val="da-DK" w:eastAsia="da-DK"/>
        </w:rPr>
        <w:t xml:space="preserve">                </w:t>
      </w:r>
    </w:p>
    <w:p w:rsidR="00C04E6F" w:rsidRPr="00E36338" w:rsidRDefault="00C04E6F" w:rsidP="00DF5619">
      <w:pPr>
        <w:jc w:val="center"/>
        <w:rPr>
          <w:b/>
          <w:noProof/>
          <w:color w:val="000000" w:themeColor="text1"/>
          <w:sz w:val="52"/>
          <w:szCs w:val="52"/>
          <w:lang w:val="da-DK" w:eastAsia="da-DK"/>
        </w:rPr>
      </w:pPr>
      <w:r w:rsidRPr="00E36338">
        <w:rPr>
          <w:b/>
          <w:noProof/>
          <w:color w:val="000000" w:themeColor="text1"/>
          <w:sz w:val="52"/>
          <w:szCs w:val="52"/>
          <w:lang w:val="da-DK" w:eastAsia="da-DK"/>
        </w:rPr>
        <w:t>Pårørende &amp; personale</w:t>
      </w:r>
    </w:p>
    <w:p w:rsidR="00C04E6F" w:rsidRPr="00E36338" w:rsidRDefault="00C04E6F" w:rsidP="00DF5619">
      <w:pPr>
        <w:jc w:val="center"/>
        <w:rPr>
          <w:noProof/>
          <w:color w:val="000000" w:themeColor="text1"/>
          <w:sz w:val="52"/>
          <w:szCs w:val="52"/>
          <w:lang w:val="da-DK" w:eastAsia="da-DK"/>
        </w:rPr>
      </w:pPr>
      <w:r w:rsidRPr="00E36338">
        <w:rPr>
          <w:noProof/>
          <w:color w:val="000000" w:themeColor="text1"/>
          <w:sz w:val="52"/>
          <w:szCs w:val="52"/>
          <w:lang w:val="da-DK" w:eastAsia="da-DK"/>
        </w:rPr>
        <w:t>Plejepersonale bliver en del af ens liv, når nære slægtninge eller venner bor på plejehjem. Læs her hvad der skal til for at etablere et godt samarbejde.</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lastRenderedPageBreak/>
        <w:t>Når ens far eller mor eller ægtefælle ikke kan klare sig alene længere og har brug for hjælp fra plejepersonale, enten i sit eget hjem eller på plejehjem, betyder det ofte, at man også skal forholde sig til plejepersonalet.</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Så længe hjælpen er relativt begrænset og foregår i eget hjem, er det ikke så almindeligt, at der er den store kontakt mellem pårørende og personale, medmindre der er tale om mennesker, der er meget demente eller har andre kognitive forstyrrelser. Det er typisk, når den ældre bliver dårligere, at der er behov for en god kommunikation og et godt samarbejde mellem familien og personalet.</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For ægtefæller kan det være svært at acceptere, at der måske daglig og måske endog flere gange om dagen kommer plejepersonale i hjemmet. Omvendt er det også en lettelse, at der kommer nogle og hjælper og er med til at sørge for at dagligdagen kan opretholdes, for det kan være en omfattende opgave at være pårørende.</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Mange voksne børn synes, det er meget vanskeligt at komme i kontakt med plejepersonalet: De har svært ved at overskue hvordan de ofte, mens de er på arbejde, skal få fat i kommunens visitator, ændre tiden hos en bestemt læge, eller </w:t>
      </w:r>
      <w:r w:rsidRPr="00E36338">
        <w:rPr>
          <w:noProof/>
          <w:color w:val="000000" w:themeColor="text1"/>
          <w:sz w:val="52"/>
          <w:szCs w:val="52"/>
          <w:lang w:val="da-DK" w:eastAsia="da-DK"/>
        </w:rPr>
        <w:lastRenderedPageBreak/>
        <w:t>følge deres far eller mor til undersøgelser. Hertil kommer at mange pårørende bruger tid på at administrere økonomi for den ældre.</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Pårørende til ældre på plejehjem er typisk meget lettede i perioden umiddelbart efter indflytningen. Senere oplever nogle, at stedet ikke lever op til deres forventninger. De oplever bl.a. at deres mor eller far, selv om de nu sidder på en afdeling på et plejehjem sammen med 24 andre beboere, faktisk føler sig ensomme, eller ikke har kræfterne til socialt samvær med andre meget svage mennesker. Det sker også at pårørende føler sig utrygge ved, hvad der </w:t>
      </w:r>
      <w:r w:rsidRPr="00E36338">
        <w:rPr>
          <w:noProof/>
          <w:color w:val="000000" w:themeColor="text1"/>
          <w:sz w:val="52"/>
          <w:szCs w:val="52"/>
          <w:lang w:val="da-DK" w:eastAsia="da-DK"/>
        </w:rPr>
        <w:lastRenderedPageBreak/>
        <w:t>egentlig sker på plejehjemmet, når de ikke er der.</w:t>
      </w:r>
    </w:p>
    <w:p w:rsidR="00C04E6F" w:rsidRPr="00C04E6F" w:rsidRDefault="00C04E6F" w:rsidP="00C04E6F">
      <w:pPr>
        <w:jc w:val="center"/>
        <w:rPr>
          <w:noProof/>
          <w:color w:val="FF0000"/>
          <w:sz w:val="52"/>
          <w:szCs w:val="52"/>
          <w:lang w:val="da-DK" w:eastAsia="da-DK"/>
        </w:rPr>
      </w:pPr>
    </w:p>
    <w:p w:rsidR="00C04E6F" w:rsidRPr="00E36338" w:rsidRDefault="00DF5619" w:rsidP="00DF5619">
      <w:pPr>
        <w:rPr>
          <w:noProof/>
          <w:color w:val="000000" w:themeColor="text1"/>
          <w:sz w:val="52"/>
          <w:szCs w:val="52"/>
          <w:lang w:val="da-DK" w:eastAsia="da-DK"/>
        </w:rPr>
      </w:pPr>
      <w:r>
        <w:rPr>
          <w:b/>
          <w:noProof/>
          <w:color w:val="FF0000"/>
          <w:sz w:val="52"/>
          <w:szCs w:val="52"/>
          <w:lang w:val="da-DK" w:eastAsia="da-DK"/>
        </w:rPr>
        <w:t xml:space="preserve">                   </w:t>
      </w:r>
      <w:r w:rsidR="00C04E6F" w:rsidRPr="00E36338">
        <w:rPr>
          <w:b/>
          <w:noProof/>
          <w:color w:val="000000" w:themeColor="text1"/>
          <w:sz w:val="52"/>
          <w:szCs w:val="52"/>
          <w:lang w:val="da-DK" w:eastAsia="da-DK"/>
        </w:rPr>
        <w:t>Når samarbejdet knirker</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I langt de fleste tilfælde går det fint med samarbejdet mellem professionelle og pårørende. Af og til kan det dog være vanskeligt og det er der flere grunde til.</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Plejepersonalet har det som et lønnet arbejde at hjælpe de ældre. Deres tilgang til de ældre er professionel og de skal have en arbejdsdag til at hænge sammen. De har typisk kendt dem de hjælper i relativ kort tid. Mange hjælpere og ældre får et meget personligt forhold, men hjælpen er </w:t>
      </w:r>
      <w:r w:rsidRPr="00E36338">
        <w:rPr>
          <w:noProof/>
          <w:color w:val="000000" w:themeColor="text1"/>
          <w:sz w:val="52"/>
          <w:szCs w:val="52"/>
          <w:lang w:val="da-DK" w:eastAsia="da-DK"/>
        </w:rPr>
        <w:lastRenderedPageBreak/>
        <w:t>professionel og der er mange mennesker som hjælperen skal forholde sig til.</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Pårørende er familie og forholdet i en familie er altid personligt og rækker langt tilbage i tiden. Pårørende har sædvanligvis kun en eller to de hjælper. De hjælper selvfølgelig ud fra et meget langt kendskab til personen og det, at se sin mor eller far eller ægtefælle blive dårligere og måske have det meget skidt eller helt ændre personlighed, kan være rigtigt svært at håndtere.</w:t>
      </w:r>
    </w:p>
    <w:p w:rsidR="00C04E6F" w:rsidRPr="00E36338" w:rsidRDefault="00C04E6F" w:rsidP="00C04E6F">
      <w:pPr>
        <w:jc w:val="center"/>
        <w:rPr>
          <w:noProof/>
          <w:color w:val="000000" w:themeColor="text1"/>
          <w:sz w:val="52"/>
          <w:szCs w:val="52"/>
          <w:lang w:val="da-DK" w:eastAsia="da-DK"/>
        </w:rPr>
      </w:pPr>
    </w:p>
    <w:p w:rsidR="00DF5619" w:rsidRDefault="00DF5619" w:rsidP="00C04E6F">
      <w:pPr>
        <w:jc w:val="center"/>
        <w:rPr>
          <w:b/>
          <w:noProof/>
          <w:color w:val="000000" w:themeColor="text1"/>
          <w:sz w:val="52"/>
          <w:szCs w:val="52"/>
          <w:lang w:val="da-DK" w:eastAsia="da-DK"/>
        </w:rPr>
      </w:pPr>
    </w:p>
    <w:p w:rsidR="00DF5619" w:rsidRDefault="00DF5619" w:rsidP="00C04E6F">
      <w:pPr>
        <w:jc w:val="center"/>
        <w:rPr>
          <w:b/>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lastRenderedPageBreak/>
        <w:t>Årsager til uenighed</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Det er ikke altid, at pårørende synes plejepersonalet gør det "rigtige". Det kan være i forbindelse med, at den ældre skal i bad eller have mad eller i forhold til at deltage i aktiviteter. Måske har pårørende gjort tingene anderledes derhjemme igennem mange år. Det kan også være, at pårørende er skuffede over, at der ikke sker mere på plejehjemmet, at de ældre ikke hygger sig lidt mere sammen, men sidder ensomme på deres egne stuer. Det kan også være, at de oplever, at der hos deres mor eller far kommer mange forskellige hjælpere. Nogle pårørende oplever også at ting forsvinder, pludselig mangler der noget vasketøj, eller en lille figur er slået i stykker. </w:t>
      </w:r>
      <w:r w:rsidRPr="00E36338">
        <w:rPr>
          <w:noProof/>
          <w:color w:val="000000" w:themeColor="text1"/>
          <w:sz w:val="52"/>
          <w:szCs w:val="52"/>
          <w:lang w:val="da-DK" w:eastAsia="da-DK"/>
        </w:rPr>
        <w:lastRenderedPageBreak/>
        <w:t>Andre synes ikke, at plejepersonalet gør nok ud af de ældres påklædning, når de klæder dem på.</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Plejepersonalet, der ofte har en travl hverdag ser nogle gange situationen anderledes end de pårørende. Nogle gange kan det føre til et anspændt forhold mellem parterne, nogle gange føler de pårørende på deres side, at plejepersonalet ikke har tid til dem, eller lytter til, hvad de siger. Omvendt kan plejepersonalet opleve at nogle pårørende kommer sjældent på besøg, beklager sig meget, eller at der i familien er stor uenighed om, hvad der er det bedste for den ældre. Eller at de pårørende kun tænker på deres eget </w:t>
      </w:r>
      <w:r w:rsidRPr="00E36338">
        <w:rPr>
          <w:noProof/>
          <w:color w:val="000000" w:themeColor="text1"/>
          <w:sz w:val="52"/>
          <w:szCs w:val="52"/>
          <w:lang w:val="da-DK" w:eastAsia="da-DK"/>
        </w:rPr>
        <w:lastRenderedPageBreak/>
        <w:t>familiemedlem og slet ikke ser alle de andre opgaver personalet har. Nogle oplever endog, at enkelte pårørende ligefrem leder efter fejl, når de er på besøg.</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t>Gode råd</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Det er helt naturligt at pårørende og professionelle ser forskelligt på situationen, men det er meget vigtigt at respektere hinanden, og at begge parter gør sig umage for at få en god dialog.</w:t>
      </w:r>
    </w:p>
    <w:p w:rsidR="00C04E6F" w:rsidRPr="00E36338" w:rsidRDefault="00C04E6F" w:rsidP="00C04E6F">
      <w:pPr>
        <w:jc w:val="center"/>
        <w:rPr>
          <w:noProof/>
          <w:color w:val="000000" w:themeColor="text1"/>
          <w:sz w:val="52"/>
          <w:szCs w:val="52"/>
          <w:lang w:val="da-DK" w:eastAsia="da-DK"/>
        </w:rPr>
      </w:pPr>
    </w:p>
    <w:p w:rsidR="00DF5619" w:rsidRDefault="00DF5619" w:rsidP="00C04E6F">
      <w:pPr>
        <w:jc w:val="center"/>
        <w:rPr>
          <w:b/>
          <w:noProof/>
          <w:color w:val="000000" w:themeColor="text1"/>
          <w:sz w:val="52"/>
          <w:szCs w:val="52"/>
          <w:lang w:val="da-DK" w:eastAsia="da-DK"/>
        </w:rPr>
      </w:pPr>
    </w:p>
    <w:p w:rsidR="00DF5619" w:rsidRDefault="00DF5619" w:rsidP="00C04E6F">
      <w:pPr>
        <w:jc w:val="center"/>
        <w:rPr>
          <w:b/>
          <w:noProof/>
          <w:color w:val="000000" w:themeColor="text1"/>
          <w:sz w:val="52"/>
          <w:szCs w:val="52"/>
          <w:lang w:val="da-DK" w:eastAsia="da-DK"/>
        </w:rPr>
      </w:pPr>
    </w:p>
    <w:p w:rsidR="00DF5619" w:rsidRDefault="00DF5619" w:rsidP="00C04E6F">
      <w:pPr>
        <w:jc w:val="center"/>
        <w:rPr>
          <w:b/>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b/>
          <w:noProof/>
          <w:color w:val="000000" w:themeColor="text1"/>
          <w:sz w:val="52"/>
          <w:szCs w:val="52"/>
          <w:lang w:val="da-DK" w:eastAsia="da-DK"/>
        </w:rPr>
        <w:lastRenderedPageBreak/>
        <w:t>Hvis du har noget, du gerne vil tale med personalet om, har vi følgende gode råd</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numPr>
          <w:ilvl w:val="0"/>
          <w:numId w:val="3"/>
        </w:numPr>
        <w:jc w:val="center"/>
        <w:rPr>
          <w:noProof/>
          <w:color w:val="000000" w:themeColor="text1"/>
          <w:sz w:val="52"/>
          <w:szCs w:val="52"/>
          <w:lang w:val="da-DK" w:eastAsia="da-DK"/>
        </w:rPr>
      </w:pPr>
      <w:r w:rsidRPr="00E36338">
        <w:rPr>
          <w:noProof/>
          <w:color w:val="000000" w:themeColor="text1"/>
          <w:sz w:val="52"/>
          <w:szCs w:val="52"/>
          <w:lang w:val="da-DK" w:eastAsia="da-DK"/>
        </w:rPr>
        <w:t>Ring og aftal tid for et møde, plejepersonalet har ofte travlt, spørg evt. hvornår det er bedst at komme igennem pr. telefon.</w:t>
      </w:r>
    </w:p>
    <w:p w:rsidR="00C04E6F" w:rsidRPr="00E36338" w:rsidRDefault="00C04E6F" w:rsidP="00C04E6F">
      <w:pPr>
        <w:numPr>
          <w:ilvl w:val="0"/>
          <w:numId w:val="3"/>
        </w:numPr>
        <w:jc w:val="center"/>
        <w:rPr>
          <w:noProof/>
          <w:color w:val="000000" w:themeColor="text1"/>
          <w:sz w:val="52"/>
          <w:szCs w:val="52"/>
          <w:lang w:val="da-DK" w:eastAsia="da-DK"/>
        </w:rPr>
      </w:pPr>
      <w:r w:rsidRPr="00E36338">
        <w:rPr>
          <w:noProof/>
          <w:color w:val="000000" w:themeColor="text1"/>
          <w:sz w:val="52"/>
          <w:szCs w:val="52"/>
          <w:lang w:val="da-DK" w:eastAsia="da-DK"/>
        </w:rPr>
        <w:t>Overvej hvem det er du skal tale med, en leder, en kontaktperson.</w:t>
      </w:r>
    </w:p>
    <w:p w:rsidR="00C04E6F" w:rsidRPr="00E36338" w:rsidRDefault="00C04E6F" w:rsidP="00C04E6F">
      <w:pPr>
        <w:numPr>
          <w:ilvl w:val="0"/>
          <w:numId w:val="3"/>
        </w:numPr>
        <w:jc w:val="center"/>
        <w:rPr>
          <w:noProof/>
          <w:color w:val="000000" w:themeColor="text1"/>
          <w:sz w:val="52"/>
          <w:szCs w:val="52"/>
          <w:lang w:val="da-DK" w:eastAsia="da-DK"/>
        </w:rPr>
      </w:pPr>
      <w:r w:rsidRPr="00E36338">
        <w:rPr>
          <w:noProof/>
          <w:color w:val="000000" w:themeColor="text1"/>
          <w:sz w:val="52"/>
          <w:szCs w:val="52"/>
          <w:lang w:val="da-DK" w:eastAsia="da-DK"/>
        </w:rPr>
        <w:t>Tænk over hvad du vil sige, skriv det ned på forhånd.</w:t>
      </w:r>
    </w:p>
    <w:p w:rsidR="00C04E6F" w:rsidRPr="00E36338" w:rsidRDefault="00C04E6F" w:rsidP="00C04E6F">
      <w:pPr>
        <w:numPr>
          <w:ilvl w:val="0"/>
          <w:numId w:val="3"/>
        </w:numPr>
        <w:jc w:val="center"/>
        <w:rPr>
          <w:noProof/>
          <w:color w:val="000000" w:themeColor="text1"/>
          <w:sz w:val="52"/>
          <w:szCs w:val="52"/>
          <w:lang w:val="da-DK" w:eastAsia="da-DK"/>
        </w:rPr>
      </w:pPr>
      <w:r w:rsidRPr="00E36338">
        <w:rPr>
          <w:noProof/>
          <w:color w:val="000000" w:themeColor="text1"/>
          <w:sz w:val="52"/>
          <w:szCs w:val="52"/>
          <w:lang w:val="da-DK" w:eastAsia="da-DK"/>
        </w:rPr>
        <w:t>Sig på forhånd hvad du gerne vil tale om på mødet, så kan personalet forberede sig.</w:t>
      </w:r>
    </w:p>
    <w:p w:rsidR="00C04E6F" w:rsidRPr="00E36338" w:rsidRDefault="00C04E6F" w:rsidP="00C04E6F">
      <w:pPr>
        <w:numPr>
          <w:ilvl w:val="0"/>
          <w:numId w:val="3"/>
        </w:numPr>
        <w:jc w:val="center"/>
        <w:rPr>
          <w:noProof/>
          <w:color w:val="000000" w:themeColor="text1"/>
          <w:sz w:val="52"/>
          <w:szCs w:val="52"/>
          <w:lang w:val="da-DK" w:eastAsia="da-DK"/>
        </w:rPr>
      </w:pPr>
      <w:r w:rsidRPr="00E36338">
        <w:rPr>
          <w:noProof/>
          <w:color w:val="000000" w:themeColor="text1"/>
          <w:sz w:val="52"/>
          <w:szCs w:val="52"/>
          <w:lang w:val="da-DK" w:eastAsia="da-DK"/>
        </w:rPr>
        <w:t>Foreslå personalet, at i på mødet skal nå frem til en aftale, som alle kan leve med.</w:t>
      </w:r>
    </w:p>
    <w:p w:rsidR="00C04E6F" w:rsidRPr="00E36338" w:rsidRDefault="00C04E6F" w:rsidP="00C04E6F">
      <w:pPr>
        <w:numPr>
          <w:ilvl w:val="0"/>
          <w:numId w:val="3"/>
        </w:numPr>
        <w:jc w:val="center"/>
        <w:rPr>
          <w:noProof/>
          <w:color w:val="000000" w:themeColor="text1"/>
          <w:sz w:val="52"/>
          <w:szCs w:val="52"/>
          <w:lang w:val="da-DK" w:eastAsia="da-DK"/>
        </w:rPr>
      </w:pPr>
      <w:r w:rsidRPr="00E36338">
        <w:rPr>
          <w:noProof/>
          <w:color w:val="000000" w:themeColor="text1"/>
          <w:sz w:val="52"/>
          <w:szCs w:val="52"/>
          <w:lang w:val="da-DK" w:eastAsia="da-DK"/>
        </w:rPr>
        <w:lastRenderedPageBreak/>
        <w:t>Aftal hvornår i følger op på den aftale, I har lavet.</w:t>
      </w:r>
    </w:p>
    <w:p w:rsidR="00C04E6F" w:rsidRPr="00E36338" w:rsidRDefault="00C04E6F" w:rsidP="00C04E6F">
      <w:pPr>
        <w:numPr>
          <w:ilvl w:val="0"/>
          <w:numId w:val="3"/>
        </w:numPr>
        <w:jc w:val="center"/>
        <w:rPr>
          <w:noProof/>
          <w:color w:val="000000" w:themeColor="text1"/>
          <w:sz w:val="52"/>
          <w:szCs w:val="52"/>
          <w:lang w:val="da-DK" w:eastAsia="da-DK"/>
        </w:rPr>
      </w:pPr>
      <w:r w:rsidRPr="00E36338">
        <w:rPr>
          <w:noProof/>
          <w:color w:val="000000" w:themeColor="text1"/>
          <w:sz w:val="52"/>
          <w:szCs w:val="52"/>
          <w:lang w:val="da-DK" w:eastAsia="da-DK"/>
        </w:rPr>
        <w:t>Tag evt. en ven eller et andet familiemedlem med, som kan hjælpe dig bagefter med at smakke om mødet.</w:t>
      </w:r>
    </w:p>
    <w:p w:rsidR="00C04E6F" w:rsidRPr="00E36338" w:rsidRDefault="00C04E6F" w:rsidP="00C04E6F">
      <w:pPr>
        <w:numPr>
          <w:ilvl w:val="0"/>
          <w:numId w:val="3"/>
        </w:numPr>
        <w:jc w:val="center"/>
        <w:rPr>
          <w:noProof/>
          <w:color w:val="000000" w:themeColor="text1"/>
          <w:sz w:val="52"/>
          <w:szCs w:val="52"/>
          <w:lang w:val="da-DK" w:eastAsia="da-DK"/>
        </w:rPr>
      </w:pPr>
      <w:r w:rsidRPr="00E36338">
        <w:rPr>
          <w:noProof/>
          <w:color w:val="000000" w:themeColor="text1"/>
          <w:sz w:val="52"/>
          <w:szCs w:val="52"/>
          <w:lang w:val="da-DK" w:eastAsia="da-DK"/>
        </w:rPr>
        <w:t>Tag fat i personalet ligeså snart du synes, du vil tale med dem, det bliver som regel ikke bedre af at vente</w:t>
      </w:r>
    </w:p>
    <w:p w:rsidR="00C04E6F" w:rsidRPr="00E36338" w:rsidRDefault="00C04E6F" w:rsidP="00C04E6F">
      <w:pPr>
        <w:numPr>
          <w:ilvl w:val="0"/>
          <w:numId w:val="3"/>
        </w:numPr>
        <w:jc w:val="center"/>
        <w:rPr>
          <w:noProof/>
          <w:color w:val="000000" w:themeColor="text1"/>
          <w:sz w:val="52"/>
          <w:szCs w:val="52"/>
          <w:lang w:val="da-DK" w:eastAsia="da-DK"/>
        </w:rPr>
      </w:pPr>
      <w:r w:rsidRPr="00E36338">
        <w:rPr>
          <w:noProof/>
          <w:color w:val="000000" w:themeColor="text1"/>
          <w:sz w:val="52"/>
          <w:szCs w:val="52"/>
          <w:lang w:val="da-DK" w:eastAsia="da-DK"/>
        </w:rPr>
        <w:t>Tag det roligt.</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b/>
          <w:noProof/>
          <w:color w:val="000000" w:themeColor="text1"/>
          <w:sz w:val="52"/>
          <w:szCs w:val="52"/>
          <w:lang w:val="da-DK" w:eastAsia="da-DK"/>
        </w:rPr>
      </w:pPr>
      <w:r w:rsidRPr="00E36338">
        <w:rPr>
          <w:b/>
          <w:noProof/>
          <w:color w:val="000000" w:themeColor="text1"/>
          <w:sz w:val="52"/>
          <w:szCs w:val="52"/>
          <w:lang w:val="da-DK" w:eastAsia="da-DK"/>
        </w:rPr>
        <w:t>Hvis du er meget utilfreds med noget, eller undrer dig over noget kan du</w:t>
      </w:r>
    </w:p>
    <w:p w:rsidR="00C04E6F" w:rsidRPr="00E36338" w:rsidRDefault="00C04E6F" w:rsidP="00C04E6F">
      <w:pPr>
        <w:jc w:val="center"/>
        <w:rPr>
          <w:b/>
          <w:noProof/>
          <w:color w:val="000000" w:themeColor="text1"/>
          <w:sz w:val="52"/>
          <w:szCs w:val="52"/>
          <w:lang w:val="da-DK" w:eastAsia="da-DK"/>
        </w:rPr>
      </w:pPr>
    </w:p>
    <w:p w:rsidR="00C04E6F" w:rsidRPr="00E36338" w:rsidRDefault="00C04E6F" w:rsidP="00C04E6F">
      <w:pPr>
        <w:numPr>
          <w:ilvl w:val="0"/>
          <w:numId w:val="4"/>
        </w:numPr>
        <w:jc w:val="center"/>
        <w:rPr>
          <w:b/>
          <w:noProof/>
          <w:color w:val="000000" w:themeColor="text1"/>
          <w:sz w:val="52"/>
          <w:szCs w:val="52"/>
          <w:lang w:val="da-DK" w:eastAsia="da-DK"/>
        </w:rPr>
      </w:pPr>
      <w:r w:rsidRPr="00E36338">
        <w:rPr>
          <w:noProof/>
          <w:color w:val="000000" w:themeColor="text1"/>
          <w:sz w:val="52"/>
          <w:szCs w:val="52"/>
          <w:lang w:val="da-DK" w:eastAsia="da-DK"/>
        </w:rPr>
        <w:t>Spørge andre pårørende om de også oplever det samme som dig.</w:t>
      </w:r>
    </w:p>
    <w:p w:rsidR="00C04E6F" w:rsidRPr="00E36338" w:rsidRDefault="00C04E6F" w:rsidP="00C04E6F">
      <w:pPr>
        <w:numPr>
          <w:ilvl w:val="0"/>
          <w:numId w:val="4"/>
        </w:numPr>
        <w:jc w:val="center"/>
        <w:rPr>
          <w:b/>
          <w:noProof/>
          <w:color w:val="000000" w:themeColor="text1"/>
          <w:sz w:val="52"/>
          <w:szCs w:val="52"/>
          <w:lang w:val="da-DK" w:eastAsia="da-DK"/>
        </w:rPr>
      </w:pPr>
      <w:r w:rsidRPr="00E36338">
        <w:rPr>
          <w:noProof/>
          <w:color w:val="000000" w:themeColor="text1"/>
          <w:sz w:val="52"/>
          <w:szCs w:val="52"/>
          <w:lang w:val="da-DK" w:eastAsia="da-DK"/>
        </w:rPr>
        <w:lastRenderedPageBreak/>
        <w:t>Gå til plejepersonalet eller lederen med dine spørgsmål stille og roligt.</w:t>
      </w:r>
    </w:p>
    <w:p w:rsidR="00C04E6F" w:rsidRPr="00E36338" w:rsidRDefault="00C04E6F" w:rsidP="00C04E6F">
      <w:pPr>
        <w:numPr>
          <w:ilvl w:val="0"/>
          <w:numId w:val="4"/>
        </w:numPr>
        <w:jc w:val="center"/>
        <w:rPr>
          <w:b/>
          <w:noProof/>
          <w:color w:val="000000" w:themeColor="text1"/>
          <w:sz w:val="52"/>
          <w:szCs w:val="52"/>
          <w:lang w:val="da-DK" w:eastAsia="da-DK"/>
        </w:rPr>
      </w:pPr>
      <w:r w:rsidRPr="00E36338">
        <w:rPr>
          <w:noProof/>
          <w:color w:val="000000" w:themeColor="text1"/>
          <w:sz w:val="52"/>
          <w:szCs w:val="52"/>
          <w:lang w:val="da-DK" w:eastAsia="da-DK"/>
        </w:rPr>
        <w:t>Henvende dig til bruger pårørende rådet, hvis det er på plejehjem, eller til kommunalbestyrelsen.</w:t>
      </w:r>
    </w:p>
    <w:p w:rsidR="00C04E6F" w:rsidRPr="00E36338" w:rsidRDefault="00C04E6F" w:rsidP="00C04E6F">
      <w:pPr>
        <w:numPr>
          <w:ilvl w:val="0"/>
          <w:numId w:val="4"/>
        </w:numPr>
        <w:jc w:val="center"/>
        <w:rPr>
          <w:b/>
          <w:noProof/>
          <w:color w:val="000000" w:themeColor="text1"/>
          <w:sz w:val="52"/>
          <w:szCs w:val="52"/>
          <w:lang w:val="da-DK" w:eastAsia="da-DK"/>
        </w:rPr>
      </w:pPr>
      <w:r w:rsidRPr="00E36338">
        <w:rPr>
          <w:noProof/>
          <w:color w:val="000000" w:themeColor="text1"/>
          <w:sz w:val="52"/>
          <w:szCs w:val="52"/>
          <w:lang w:val="da-DK" w:eastAsia="da-DK"/>
        </w:rPr>
        <w:t>Eller kommunens ældreråd og eller klageråd, hvis det er i forbindelse med hjemmehjælp.</w:t>
      </w:r>
    </w:p>
    <w:p w:rsidR="00DF5619" w:rsidRDefault="00DF5619" w:rsidP="00C04E6F">
      <w:pPr>
        <w:jc w:val="center"/>
        <w:rPr>
          <w:b/>
          <w:noProof/>
          <w:color w:val="000000" w:themeColor="text1"/>
          <w:sz w:val="52"/>
          <w:szCs w:val="52"/>
          <w:lang w:val="da-DK" w:eastAsia="da-DK"/>
        </w:rPr>
      </w:pPr>
    </w:p>
    <w:p w:rsidR="00DF5619" w:rsidRDefault="00DF5619" w:rsidP="00C04E6F">
      <w:pPr>
        <w:jc w:val="center"/>
        <w:rPr>
          <w:b/>
          <w:noProof/>
          <w:color w:val="000000" w:themeColor="text1"/>
          <w:sz w:val="52"/>
          <w:szCs w:val="52"/>
          <w:lang w:val="da-DK" w:eastAsia="da-DK"/>
        </w:rPr>
      </w:pPr>
    </w:p>
    <w:p w:rsidR="00DF5619" w:rsidRDefault="00DF5619" w:rsidP="00C04E6F">
      <w:pPr>
        <w:jc w:val="center"/>
        <w:rPr>
          <w:b/>
          <w:noProof/>
          <w:color w:val="000000" w:themeColor="text1"/>
          <w:sz w:val="52"/>
          <w:szCs w:val="52"/>
          <w:lang w:val="da-DK" w:eastAsia="da-DK"/>
        </w:rPr>
      </w:pPr>
    </w:p>
    <w:p w:rsidR="00DF5619" w:rsidRDefault="00DF5619" w:rsidP="00C04E6F">
      <w:pPr>
        <w:jc w:val="center"/>
        <w:rPr>
          <w:b/>
          <w:noProof/>
          <w:color w:val="000000" w:themeColor="text1"/>
          <w:sz w:val="52"/>
          <w:szCs w:val="52"/>
          <w:lang w:val="da-DK" w:eastAsia="da-DK"/>
        </w:rPr>
      </w:pPr>
    </w:p>
    <w:p w:rsidR="00DF5619" w:rsidRDefault="00DF5619" w:rsidP="00C04E6F">
      <w:pPr>
        <w:jc w:val="center"/>
        <w:rPr>
          <w:b/>
          <w:noProof/>
          <w:color w:val="000000" w:themeColor="text1"/>
          <w:sz w:val="52"/>
          <w:szCs w:val="52"/>
          <w:lang w:val="da-DK" w:eastAsia="da-DK"/>
        </w:rPr>
      </w:pPr>
    </w:p>
    <w:p w:rsidR="00DF5619" w:rsidRDefault="00DF5619" w:rsidP="00C04E6F">
      <w:pPr>
        <w:jc w:val="center"/>
        <w:rPr>
          <w:b/>
          <w:noProof/>
          <w:color w:val="000000" w:themeColor="text1"/>
          <w:sz w:val="52"/>
          <w:szCs w:val="52"/>
          <w:lang w:val="da-DK" w:eastAsia="da-DK"/>
        </w:rPr>
      </w:pPr>
    </w:p>
    <w:p w:rsidR="00DF5619" w:rsidRDefault="00DF5619" w:rsidP="00C04E6F">
      <w:pPr>
        <w:jc w:val="center"/>
        <w:rPr>
          <w:b/>
          <w:noProof/>
          <w:color w:val="000000" w:themeColor="text1"/>
          <w:sz w:val="52"/>
          <w:szCs w:val="52"/>
          <w:lang w:val="da-DK" w:eastAsia="da-DK"/>
        </w:rPr>
      </w:pPr>
    </w:p>
    <w:p w:rsidR="00C04E6F" w:rsidRPr="00E36338" w:rsidRDefault="00C04E6F" w:rsidP="00C04E6F">
      <w:pPr>
        <w:jc w:val="center"/>
        <w:rPr>
          <w:b/>
          <w:noProof/>
          <w:color w:val="000000" w:themeColor="text1"/>
          <w:sz w:val="52"/>
          <w:szCs w:val="52"/>
          <w:lang w:val="da-DK" w:eastAsia="da-DK"/>
        </w:rPr>
      </w:pPr>
      <w:r w:rsidRPr="00E36338">
        <w:rPr>
          <w:b/>
          <w:noProof/>
          <w:color w:val="000000" w:themeColor="text1"/>
          <w:sz w:val="52"/>
          <w:szCs w:val="52"/>
          <w:lang w:val="da-DK" w:eastAsia="da-DK"/>
        </w:rPr>
        <w:lastRenderedPageBreak/>
        <w:t>Råd om Demens</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b/>
          <w:noProof/>
          <w:color w:val="000000" w:themeColor="text1"/>
          <w:sz w:val="52"/>
          <w:szCs w:val="52"/>
          <w:lang w:val="da-DK" w:eastAsia="da-DK"/>
        </w:rPr>
      </w:pPr>
      <w:r w:rsidRPr="00E36338">
        <w:rPr>
          <w:b/>
          <w:noProof/>
          <w:color w:val="000000" w:themeColor="text1"/>
          <w:sz w:val="52"/>
          <w:szCs w:val="52"/>
          <w:lang w:val="da-DK" w:eastAsia="da-DK"/>
        </w:rPr>
        <w:t>Hvordan kan du bedst hjælpe, når et menneske har demens.</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Hverdagen kan nogle gange være uforudsigelig, hvis du skal tage dig af en dement.</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For de fleste er det en situation, som er ukendt, og som pårørende løbende skal tilpasse sig. Netop som du tror, at du har styr på en ting, så medfører sygdomsudviklingen, at du skal forholde dig til en ny. Sygdommen kan således medføre store udfordringer, idet der er mange </w:t>
      </w:r>
      <w:r w:rsidRPr="00E36338">
        <w:rPr>
          <w:noProof/>
          <w:color w:val="000000" w:themeColor="text1"/>
          <w:sz w:val="52"/>
          <w:szCs w:val="52"/>
          <w:lang w:val="da-DK" w:eastAsia="da-DK"/>
        </w:rPr>
        <w:lastRenderedPageBreak/>
        <w:t>dilemmaer og problemer, der løbende skal løses.</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b/>
          <w:noProof/>
          <w:color w:val="000000" w:themeColor="text1"/>
          <w:sz w:val="52"/>
          <w:szCs w:val="52"/>
          <w:lang w:val="da-DK" w:eastAsia="da-DK"/>
        </w:rPr>
      </w:pPr>
      <w:r w:rsidRPr="00E36338">
        <w:rPr>
          <w:b/>
          <w:noProof/>
          <w:color w:val="000000" w:themeColor="text1"/>
          <w:sz w:val="52"/>
          <w:szCs w:val="52"/>
          <w:lang w:val="da-DK" w:eastAsia="da-DK"/>
        </w:rPr>
        <w:t>Hvordan kan du hjælpe?</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Demens har tidligere været tabubelagt. Men en stadig større åbenhed om sygdommen gør livet lettere for både den demente og deres pårørende. I mange tilfælde er det en god ide at informere omgivelserne f.eks. de forretninger, som den demente hyppigst kommer i, om de vanskeligheder, som den demente har, så personalet kan hjælpe.</w:t>
      </w:r>
    </w:p>
    <w:p w:rsidR="00C04E6F" w:rsidRPr="00E36338" w:rsidRDefault="00C04E6F" w:rsidP="00C04E6F">
      <w:pPr>
        <w:jc w:val="center"/>
        <w:rPr>
          <w:noProof/>
          <w:color w:val="000000" w:themeColor="text1"/>
          <w:sz w:val="52"/>
          <w:szCs w:val="52"/>
          <w:lang w:val="da-DK" w:eastAsia="da-DK"/>
        </w:rPr>
      </w:pPr>
    </w:p>
    <w:p w:rsidR="00DF5619" w:rsidRDefault="00DF5619" w:rsidP="00C04E6F">
      <w:pPr>
        <w:jc w:val="center"/>
        <w:rPr>
          <w:noProof/>
          <w:color w:val="000000" w:themeColor="text1"/>
          <w:sz w:val="52"/>
          <w:szCs w:val="52"/>
          <w:lang w:val="da-DK" w:eastAsia="da-DK"/>
        </w:rPr>
      </w:pPr>
    </w:p>
    <w:p w:rsidR="00DF5619" w:rsidRDefault="00DF5619"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lastRenderedPageBreak/>
        <w:t>Når du skal hjælpe, så skal du</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numPr>
          <w:ilvl w:val="0"/>
          <w:numId w:val="6"/>
        </w:numPr>
        <w:jc w:val="center"/>
        <w:rPr>
          <w:noProof/>
          <w:color w:val="000000" w:themeColor="text1"/>
          <w:sz w:val="52"/>
          <w:szCs w:val="52"/>
          <w:lang w:val="da-DK" w:eastAsia="da-DK"/>
        </w:rPr>
      </w:pPr>
      <w:r w:rsidRPr="00E36338">
        <w:rPr>
          <w:noProof/>
          <w:color w:val="000000" w:themeColor="text1"/>
          <w:sz w:val="52"/>
          <w:szCs w:val="52"/>
          <w:lang w:val="da-DK" w:eastAsia="da-DK"/>
        </w:rPr>
        <w:t>Være opmærksom, men undlade at tage over.</w:t>
      </w:r>
    </w:p>
    <w:p w:rsidR="00C04E6F" w:rsidRPr="00E36338" w:rsidRDefault="00C04E6F" w:rsidP="00C04E6F">
      <w:pPr>
        <w:numPr>
          <w:ilvl w:val="0"/>
          <w:numId w:val="6"/>
        </w:numPr>
        <w:jc w:val="center"/>
        <w:rPr>
          <w:noProof/>
          <w:color w:val="000000" w:themeColor="text1"/>
          <w:sz w:val="52"/>
          <w:szCs w:val="52"/>
          <w:lang w:val="da-DK" w:eastAsia="da-DK"/>
        </w:rPr>
      </w:pPr>
      <w:r w:rsidRPr="00E36338">
        <w:rPr>
          <w:noProof/>
          <w:color w:val="000000" w:themeColor="text1"/>
          <w:sz w:val="52"/>
          <w:szCs w:val="52"/>
          <w:lang w:val="da-DK" w:eastAsia="da-DK"/>
        </w:rPr>
        <w:t>Være tålmodig.</w:t>
      </w:r>
    </w:p>
    <w:p w:rsidR="00C04E6F" w:rsidRPr="00E36338" w:rsidRDefault="00C04E6F" w:rsidP="00C04E6F">
      <w:pPr>
        <w:numPr>
          <w:ilvl w:val="0"/>
          <w:numId w:val="6"/>
        </w:numPr>
        <w:jc w:val="center"/>
        <w:rPr>
          <w:noProof/>
          <w:color w:val="000000" w:themeColor="text1"/>
          <w:sz w:val="52"/>
          <w:szCs w:val="52"/>
          <w:lang w:val="da-DK" w:eastAsia="da-DK"/>
        </w:rPr>
      </w:pPr>
      <w:r w:rsidRPr="00E36338">
        <w:rPr>
          <w:noProof/>
          <w:color w:val="000000" w:themeColor="text1"/>
          <w:sz w:val="52"/>
          <w:szCs w:val="52"/>
          <w:lang w:val="da-DK" w:eastAsia="da-DK"/>
        </w:rPr>
        <w:t>Overvej, hvad du kan hjælpe med.</w:t>
      </w:r>
    </w:p>
    <w:p w:rsidR="00C04E6F" w:rsidRPr="00E36338" w:rsidRDefault="00C04E6F" w:rsidP="00C04E6F">
      <w:pPr>
        <w:numPr>
          <w:ilvl w:val="0"/>
          <w:numId w:val="6"/>
        </w:numPr>
        <w:jc w:val="center"/>
        <w:rPr>
          <w:noProof/>
          <w:color w:val="000000" w:themeColor="text1"/>
          <w:sz w:val="52"/>
          <w:szCs w:val="52"/>
          <w:lang w:val="da-DK" w:eastAsia="da-DK"/>
        </w:rPr>
      </w:pPr>
      <w:r w:rsidRPr="00E36338">
        <w:rPr>
          <w:noProof/>
          <w:color w:val="000000" w:themeColor="text1"/>
          <w:sz w:val="52"/>
          <w:szCs w:val="52"/>
          <w:lang w:val="da-DK" w:eastAsia="da-DK"/>
        </w:rPr>
        <w:t>Tilbyd at hjælpe, men forvent ikke at personen ønsker at blive hjulpet.</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b/>
          <w:noProof/>
          <w:color w:val="000000" w:themeColor="text1"/>
          <w:sz w:val="52"/>
          <w:szCs w:val="52"/>
          <w:lang w:val="da-DK" w:eastAsia="da-DK"/>
        </w:rPr>
      </w:pPr>
      <w:r w:rsidRPr="00E36338">
        <w:rPr>
          <w:b/>
          <w:noProof/>
          <w:color w:val="000000" w:themeColor="text1"/>
          <w:sz w:val="52"/>
          <w:szCs w:val="52"/>
          <w:lang w:val="da-DK" w:eastAsia="da-DK"/>
        </w:rPr>
        <w:t>Gode råd til samtalen</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Mennesker med demens kan have svært ved at finde de rigtige ord, gentager sig selv eller har svært ved at forstå, hvad du siger.</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numPr>
          <w:ilvl w:val="0"/>
          <w:numId w:val="7"/>
        </w:numPr>
        <w:jc w:val="center"/>
        <w:rPr>
          <w:noProof/>
          <w:color w:val="000000" w:themeColor="text1"/>
          <w:sz w:val="52"/>
          <w:szCs w:val="52"/>
          <w:lang w:val="da-DK" w:eastAsia="da-DK"/>
        </w:rPr>
      </w:pPr>
      <w:r w:rsidRPr="00E36338">
        <w:rPr>
          <w:noProof/>
          <w:color w:val="000000" w:themeColor="text1"/>
          <w:sz w:val="52"/>
          <w:szCs w:val="52"/>
          <w:lang w:val="da-DK" w:eastAsia="da-DK"/>
        </w:rPr>
        <w:lastRenderedPageBreak/>
        <w:t>Hvis personen ikke kan finde et ord, kan du foreslå et – men pas på ikke at afbryde.</w:t>
      </w:r>
    </w:p>
    <w:p w:rsidR="00C04E6F" w:rsidRPr="00E36338" w:rsidRDefault="00C04E6F" w:rsidP="00C04E6F">
      <w:pPr>
        <w:numPr>
          <w:ilvl w:val="0"/>
          <w:numId w:val="7"/>
        </w:numPr>
        <w:jc w:val="center"/>
        <w:rPr>
          <w:noProof/>
          <w:color w:val="000000" w:themeColor="text1"/>
          <w:sz w:val="52"/>
          <w:szCs w:val="52"/>
          <w:lang w:val="da-DK" w:eastAsia="da-DK"/>
        </w:rPr>
      </w:pPr>
      <w:r w:rsidRPr="00E36338">
        <w:rPr>
          <w:noProof/>
          <w:color w:val="000000" w:themeColor="text1"/>
          <w:sz w:val="52"/>
          <w:szCs w:val="52"/>
          <w:lang w:val="da-DK" w:eastAsia="da-DK"/>
        </w:rPr>
        <w:t>Tal tydeligt og kig direkte på personen og lad være med at tale for hurtigt.</w:t>
      </w:r>
    </w:p>
    <w:p w:rsidR="00C04E6F" w:rsidRPr="00E36338" w:rsidRDefault="00C04E6F" w:rsidP="00C04E6F">
      <w:pPr>
        <w:numPr>
          <w:ilvl w:val="0"/>
          <w:numId w:val="7"/>
        </w:numPr>
        <w:jc w:val="center"/>
        <w:rPr>
          <w:noProof/>
          <w:color w:val="000000" w:themeColor="text1"/>
          <w:sz w:val="52"/>
          <w:szCs w:val="52"/>
          <w:lang w:val="da-DK" w:eastAsia="da-DK"/>
        </w:rPr>
      </w:pPr>
      <w:r w:rsidRPr="00E36338">
        <w:rPr>
          <w:noProof/>
          <w:color w:val="000000" w:themeColor="text1"/>
          <w:sz w:val="52"/>
          <w:szCs w:val="52"/>
          <w:lang w:val="da-DK" w:eastAsia="da-DK"/>
        </w:rPr>
        <w:t>Hvis personen ikke forstår dig, så gentag det du har sagt på en anden måde – lad være med at sige det samme, men højere, personen behøver ikke også at være hørehæmmet.</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b/>
          <w:noProof/>
          <w:color w:val="000000" w:themeColor="text1"/>
          <w:sz w:val="52"/>
          <w:szCs w:val="52"/>
          <w:lang w:val="da-DK" w:eastAsia="da-DK"/>
        </w:rPr>
      </w:pPr>
      <w:r w:rsidRPr="00E36338">
        <w:rPr>
          <w:b/>
          <w:noProof/>
          <w:color w:val="000000" w:themeColor="text1"/>
          <w:sz w:val="52"/>
          <w:szCs w:val="52"/>
          <w:lang w:val="da-DK" w:eastAsia="da-DK"/>
        </w:rPr>
        <w:t>At håndtere penge</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At tælle, udregne byttepenge, genkende mønter og sedler, samt kende værdien heraf kan blive svært for nogle mennesker med demens. Det kan derfor være svært for </w:t>
      </w:r>
      <w:r w:rsidRPr="00E36338">
        <w:rPr>
          <w:noProof/>
          <w:color w:val="000000" w:themeColor="text1"/>
          <w:sz w:val="52"/>
          <w:szCs w:val="52"/>
          <w:lang w:val="da-DK" w:eastAsia="da-DK"/>
        </w:rPr>
        <w:lastRenderedPageBreak/>
        <w:t>demente at betale for indkøb i forretninger samt for serviceydelser hos fx. frisør, tandlæge o.lign.</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numPr>
          <w:ilvl w:val="0"/>
          <w:numId w:val="8"/>
        </w:numPr>
        <w:jc w:val="center"/>
        <w:rPr>
          <w:noProof/>
          <w:color w:val="000000" w:themeColor="text1"/>
          <w:sz w:val="52"/>
          <w:szCs w:val="52"/>
          <w:lang w:val="da-DK" w:eastAsia="da-DK"/>
        </w:rPr>
      </w:pPr>
      <w:r w:rsidRPr="00E36338">
        <w:rPr>
          <w:noProof/>
          <w:color w:val="000000" w:themeColor="text1"/>
          <w:sz w:val="52"/>
          <w:szCs w:val="52"/>
          <w:lang w:val="da-DK" w:eastAsia="da-DK"/>
        </w:rPr>
        <w:t>Lad være at blive overrasket, hvis personen tilbyder dig for meget eller for lidt.</w:t>
      </w:r>
    </w:p>
    <w:p w:rsidR="00C04E6F" w:rsidRPr="00E36338" w:rsidRDefault="00C04E6F" w:rsidP="00C04E6F">
      <w:pPr>
        <w:numPr>
          <w:ilvl w:val="0"/>
          <w:numId w:val="8"/>
        </w:numPr>
        <w:jc w:val="center"/>
        <w:rPr>
          <w:noProof/>
          <w:color w:val="000000" w:themeColor="text1"/>
          <w:sz w:val="52"/>
          <w:szCs w:val="52"/>
          <w:lang w:val="da-DK" w:eastAsia="da-DK"/>
        </w:rPr>
      </w:pPr>
      <w:r w:rsidRPr="00E36338">
        <w:rPr>
          <w:noProof/>
          <w:color w:val="000000" w:themeColor="text1"/>
          <w:sz w:val="52"/>
          <w:szCs w:val="52"/>
          <w:lang w:val="da-DK" w:eastAsia="da-DK"/>
        </w:rPr>
        <w:t>Tilbyd at hjælpe med at tælle pengene.</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b/>
          <w:noProof/>
          <w:color w:val="000000" w:themeColor="text1"/>
          <w:sz w:val="52"/>
          <w:szCs w:val="52"/>
          <w:lang w:val="da-DK" w:eastAsia="da-DK"/>
        </w:rPr>
      </w:pPr>
      <w:r w:rsidRPr="00E36338">
        <w:rPr>
          <w:b/>
          <w:noProof/>
          <w:color w:val="000000" w:themeColor="text1"/>
          <w:sz w:val="52"/>
          <w:szCs w:val="52"/>
          <w:lang w:val="da-DK" w:eastAsia="da-DK"/>
        </w:rPr>
        <w:t>At huske, genkende og finde ting</w:t>
      </w: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Vi har alle prøvet at købe ind, og på vejen have glemt, hvad vi kom for. Det sker også for mennesker med demens. Hvis de medbringer en indkøbsseddel, kan de have svært ved at finde de ting, der står på den, og engang imellem fejlbedømmer de, hvor </w:t>
      </w:r>
      <w:r w:rsidRPr="00E36338">
        <w:rPr>
          <w:noProof/>
          <w:color w:val="000000" w:themeColor="text1"/>
          <w:sz w:val="52"/>
          <w:szCs w:val="52"/>
          <w:lang w:val="da-DK" w:eastAsia="da-DK"/>
        </w:rPr>
        <w:lastRenderedPageBreak/>
        <w:t>meget de skal købe, eller de glemmer, hvad de allerede har købt. Mennesker med demens kan også glemme en aftale hos frisøren, tandlægen m.fl.</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Du kan</w:t>
      </w:r>
    </w:p>
    <w:p w:rsidR="00C04E6F" w:rsidRPr="00E36338" w:rsidRDefault="00C04E6F" w:rsidP="00C04E6F">
      <w:pPr>
        <w:jc w:val="center"/>
        <w:rPr>
          <w:noProof/>
          <w:color w:val="000000" w:themeColor="text1"/>
          <w:sz w:val="52"/>
          <w:szCs w:val="52"/>
          <w:lang w:val="da-DK" w:eastAsia="da-DK"/>
        </w:rPr>
      </w:pPr>
    </w:p>
    <w:p w:rsidR="00C04E6F" w:rsidRPr="00E36338" w:rsidRDefault="00C04E6F" w:rsidP="00C04E6F">
      <w:pPr>
        <w:numPr>
          <w:ilvl w:val="0"/>
          <w:numId w:val="9"/>
        </w:numPr>
        <w:jc w:val="center"/>
        <w:rPr>
          <w:noProof/>
          <w:color w:val="000000" w:themeColor="text1"/>
          <w:sz w:val="52"/>
          <w:szCs w:val="52"/>
          <w:lang w:val="da-DK" w:eastAsia="da-DK"/>
        </w:rPr>
      </w:pPr>
      <w:r w:rsidRPr="00E36338">
        <w:rPr>
          <w:noProof/>
          <w:color w:val="000000" w:themeColor="text1"/>
          <w:sz w:val="52"/>
          <w:szCs w:val="52"/>
          <w:lang w:val="da-DK" w:eastAsia="da-DK"/>
        </w:rPr>
        <w:t>Tilbyde at hjælpe med at finde de ting, der står på indkøbssedlen.</w:t>
      </w:r>
    </w:p>
    <w:p w:rsidR="00C04E6F" w:rsidRPr="00E36338" w:rsidRDefault="00C04E6F" w:rsidP="00C04E6F">
      <w:pPr>
        <w:numPr>
          <w:ilvl w:val="0"/>
          <w:numId w:val="9"/>
        </w:numPr>
        <w:jc w:val="center"/>
        <w:rPr>
          <w:noProof/>
          <w:color w:val="000000" w:themeColor="text1"/>
          <w:sz w:val="52"/>
          <w:szCs w:val="52"/>
          <w:lang w:val="da-DK" w:eastAsia="da-DK"/>
        </w:rPr>
      </w:pPr>
      <w:r w:rsidRPr="00E36338">
        <w:rPr>
          <w:noProof/>
          <w:color w:val="000000" w:themeColor="text1"/>
          <w:sz w:val="52"/>
          <w:szCs w:val="52"/>
          <w:lang w:val="da-DK" w:eastAsia="da-DK"/>
        </w:rPr>
        <w:t>Gøre opmærksom på, hvis personen allerede har købt et eller andet.</w:t>
      </w:r>
    </w:p>
    <w:p w:rsidR="00C04E6F" w:rsidRPr="00E36338" w:rsidRDefault="00C04E6F" w:rsidP="00C04E6F">
      <w:pPr>
        <w:numPr>
          <w:ilvl w:val="0"/>
          <w:numId w:val="9"/>
        </w:numPr>
        <w:jc w:val="center"/>
        <w:rPr>
          <w:noProof/>
          <w:color w:val="000000" w:themeColor="text1"/>
          <w:sz w:val="52"/>
          <w:szCs w:val="52"/>
          <w:lang w:val="da-DK" w:eastAsia="da-DK"/>
        </w:rPr>
      </w:pPr>
      <w:r w:rsidRPr="00E36338">
        <w:rPr>
          <w:noProof/>
          <w:color w:val="000000" w:themeColor="text1"/>
          <w:sz w:val="52"/>
          <w:szCs w:val="52"/>
          <w:lang w:val="da-DK" w:eastAsia="da-DK"/>
        </w:rPr>
        <w:t>Taktfuldt gøre opmærksom på, hvis personen har købt et usædvanligt stort antal af et eller andet.</w:t>
      </w:r>
    </w:p>
    <w:p w:rsidR="00C04E6F" w:rsidRPr="00E36338" w:rsidRDefault="00C04E6F" w:rsidP="00C04E6F">
      <w:pPr>
        <w:numPr>
          <w:ilvl w:val="0"/>
          <w:numId w:val="9"/>
        </w:numPr>
        <w:jc w:val="center"/>
        <w:rPr>
          <w:noProof/>
          <w:color w:val="000000" w:themeColor="text1"/>
          <w:sz w:val="52"/>
          <w:szCs w:val="52"/>
          <w:lang w:val="da-DK" w:eastAsia="da-DK"/>
        </w:rPr>
      </w:pPr>
      <w:r w:rsidRPr="00E36338">
        <w:rPr>
          <w:noProof/>
          <w:color w:val="000000" w:themeColor="text1"/>
          <w:sz w:val="52"/>
          <w:szCs w:val="52"/>
          <w:lang w:val="da-DK" w:eastAsia="da-DK"/>
        </w:rPr>
        <w:t>Giv et kort med tid for næste aftale.</w:t>
      </w:r>
    </w:p>
    <w:p w:rsidR="00C04E6F" w:rsidRPr="00E36338" w:rsidRDefault="00C04E6F" w:rsidP="00C04E6F">
      <w:pPr>
        <w:jc w:val="center"/>
        <w:rPr>
          <w:b/>
          <w:noProof/>
          <w:color w:val="000000" w:themeColor="text1"/>
          <w:sz w:val="52"/>
          <w:szCs w:val="52"/>
          <w:lang w:val="da-DK" w:eastAsia="da-DK"/>
        </w:rPr>
      </w:pPr>
      <w:r w:rsidRPr="00E36338">
        <w:rPr>
          <w:b/>
          <w:noProof/>
          <w:color w:val="000000" w:themeColor="text1"/>
          <w:sz w:val="52"/>
          <w:szCs w:val="52"/>
          <w:lang w:val="da-DK" w:eastAsia="da-DK"/>
        </w:rPr>
        <w:lastRenderedPageBreak/>
        <w:t>At blive væk</w:t>
      </w:r>
    </w:p>
    <w:p w:rsidR="00DF5619" w:rsidRDefault="00DF5619" w:rsidP="00C04E6F">
      <w:pPr>
        <w:jc w:val="center"/>
        <w:rPr>
          <w:noProof/>
          <w:color w:val="000000" w:themeColor="text1"/>
          <w:sz w:val="52"/>
          <w:szCs w:val="52"/>
          <w:lang w:val="da-DK" w:eastAsia="da-DK"/>
        </w:rPr>
      </w:pPr>
    </w:p>
    <w:p w:rsidR="00C04E6F" w:rsidRPr="00E36338" w:rsidRDefault="00C04E6F" w:rsidP="00C04E6F">
      <w:pPr>
        <w:jc w:val="center"/>
        <w:rPr>
          <w:noProof/>
          <w:color w:val="000000" w:themeColor="text1"/>
          <w:sz w:val="52"/>
          <w:szCs w:val="52"/>
          <w:lang w:val="da-DK" w:eastAsia="da-DK"/>
        </w:rPr>
      </w:pPr>
      <w:r w:rsidRPr="00E36338">
        <w:rPr>
          <w:noProof/>
          <w:color w:val="000000" w:themeColor="text1"/>
          <w:sz w:val="52"/>
          <w:szCs w:val="52"/>
          <w:lang w:val="da-DK" w:eastAsia="da-DK"/>
        </w:rPr>
        <w:t xml:space="preserve">Vi kender alle til fornemmelsen af at miste orienteringen. Hvor er det, jeg er? Hvad vej skal jeg? Engang imellem bliver mennesker med demens væk på selv velkendte steder, eller de glemmer, hvor de bor. Mennesker med demens kan have brug for hjælp til at færdes. </w:t>
      </w:r>
    </w:p>
    <w:p w:rsidR="00DF5619" w:rsidRDefault="00DF5619" w:rsidP="00DF5619">
      <w:pPr>
        <w:rPr>
          <w:noProof/>
          <w:color w:val="000000" w:themeColor="text1"/>
          <w:sz w:val="52"/>
          <w:szCs w:val="52"/>
          <w:lang w:val="da-DK" w:eastAsia="da-DK"/>
        </w:rPr>
      </w:pPr>
    </w:p>
    <w:p w:rsidR="00C04E6F" w:rsidRPr="00E36338" w:rsidRDefault="00DF5619" w:rsidP="00DF5619">
      <w:pPr>
        <w:rPr>
          <w:noProof/>
          <w:color w:val="000000" w:themeColor="text1"/>
          <w:sz w:val="52"/>
          <w:szCs w:val="52"/>
          <w:lang w:val="da-DK" w:eastAsia="da-DK"/>
        </w:rPr>
      </w:pPr>
      <w:r>
        <w:rPr>
          <w:noProof/>
          <w:color w:val="000000" w:themeColor="text1"/>
          <w:sz w:val="52"/>
          <w:szCs w:val="52"/>
          <w:lang w:val="da-DK" w:eastAsia="da-DK"/>
        </w:rPr>
        <w:t xml:space="preserve">      </w:t>
      </w:r>
      <w:bookmarkStart w:id="0" w:name="_GoBack"/>
      <w:bookmarkEnd w:id="0"/>
      <w:r>
        <w:rPr>
          <w:noProof/>
          <w:color w:val="000000" w:themeColor="text1"/>
          <w:sz w:val="52"/>
          <w:szCs w:val="52"/>
          <w:lang w:val="da-DK" w:eastAsia="da-DK"/>
        </w:rPr>
        <w:t xml:space="preserve"> </w:t>
      </w:r>
      <w:r w:rsidR="00C04E6F" w:rsidRPr="00E36338">
        <w:rPr>
          <w:noProof/>
          <w:color w:val="000000" w:themeColor="text1"/>
          <w:sz w:val="52"/>
          <w:szCs w:val="52"/>
          <w:lang w:val="da-DK" w:eastAsia="da-DK"/>
        </w:rPr>
        <w:t>Tilbyd hjælp, hvis personen synes at være blevet væk for sig selv eller er i nød.</w:t>
      </w:r>
    </w:p>
    <w:p w:rsidR="00C04E6F" w:rsidRPr="00E36338" w:rsidRDefault="00C04E6F" w:rsidP="00C04E6F">
      <w:pPr>
        <w:numPr>
          <w:ilvl w:val="0"/>
          <w:numId w:val="10"/>
        </w:numPr>
        <w:jc w:val="center"/>
        <w:rPr>
          <w:noProof/>
          <w:color w:val="000000" w:themeColor="text1"/>
          <w:sz w:val="52"/>
          <w:szCs w:val="52"/>
          <w:lang w:val="da-DK" w:eastAsia="da-DK"/>
        </w:rPr>
      </w:pPr>
      <w:r w:rsidRPr="00E36338">
        <w:rPr>
          <w:noProof/>
          <w:color w:val="000000" w:themeColor="text1"/>
          <w:sz w:val="52"/>
          <w:szCs w:val="52"/>
          <w:lang w:val="da-DK" w:eastAsia="da-DK"/>
        </w:rPr>
        <w:t>Tjek taske og lommer for identitetskort, hvis personen ikke kan huske, hvor han/hun bor.</w:t>
      </w:r>
    </w:p>
    <w:p w:rsidR="00C04E6F" w:rsidRPr="00E36338" w:rsidRDefault="00C04E6F" w:rsidP="00C04E6F">
      <w:pPr>
        <w:numPr>
          <w:ilvl w:val="0"/>
          <w:numId w:val="10"/>
        </w:numPr>
        <w:jc w:val="center"/>
        <w:rPr>
          <w:b/>
          <w:noProof/>
          <w:color w:val="000000" w:themeColor="text1"/>
          <w:sz w:val="52"/>
          <w:szCs w:val="52"/>
          <w:lang w:val="da-DK" w:eastAsia="da-DK"/>
        </w:rPr>
      </w:pPr>
      <w:r w:rsidRPr="00E36338">
        <w:rPr>
          <w:noProof/>
          <w:color w:val="000000" w:themeColor="text1"/>
          <w:sz w:val="52"/>
          <w:szCs w:val="52"/>
          <w:lang w:val="da-DK" w:eastAsia="da-DK"/>
        </w:rPr>
        <w:t>Bed evt. politiet om hjælp.</w:t>
      </w:r>
    </w:p>
    <w:p w:rsidR="00C04E6F" w:rsidRPr="00E36338" w:rsidRDefault="00E36338" w:rsidP="00CA5F61">
      <w:pPr>
        <w:jc w:val="center"/>
        <w:rPr>
          <w:b/>
          <w:color w:val="000000" w:themeColor="text1"/>
          <w:sz w:val="40"/>
          <w:szCs w:val="40"/>
          <w:lang w:val="da-DK"/>
        </w:rPr>
      </w:pPr>
      <w:r w:rsidRPr="00E36338">
        <w:rPr>
          <w:b/>
          <w:color w:val="000000" w:themeColor="text1"/>
          <w:sz w:val="40"/>
          <w:szCs w:val="40"/>
          <w:lang w:val="da-DK"/>
        </w:rPr>
        <w:lastRenderedPageBreak/>
        <w:t xml:space="preserve">Her er plads til at nedskrive evt. spørgsmål du måtte have til det </w:t>
      </w:r>
      <w:proofErr w:type="gramStart"/>
      <w:r w:rsidRPr="00E36338">
        <w:rPr>
          <w:b/>
          <w:color w:val="000000" w:themeColor="text1"/>
          <w:sz w:val="40"/>
          <w:szCs w:val="40"/>
          <w:lang w:val="da-DK"/>
        </w:rPr>
        <w:t>oplyste :</w:t>
      </w:r>
      <w:proofErr w:type="gramEnd"/>
    </w:p>
    <w:p w:rsidR="003A056D" w:rsidRPr="00AA44E9" w:rsidRDefault="003A056D" w:rsidP="003A056D">
      <w:pPr>
        <w:rPr>
          <w:color w:val="FF0000"/>
          <w:sz w:val="44"/>
          <w:szCs w:val="36"/>
          <w:lang w:val="da-DK"/>
        </w:rPr>
      </w:pPr>
    </w:p>
    <w:p w:rsidR="00402D8C" w:rsidRDefault="00402D8C" w:rsidP="00705585">
      <w:pPr>
        <w:jc w:val="center"/>
        <w:rPr>
          <w:sz w:val="44"/>
          <w:szCs w:val="36"/>
          <w:lang w:val="da-DK"/>
        </w:rPr>
      </w:pPr>
    </w:p>
    <w:p w:rsidR="00402D8C" w:rsidRDefault="00402D8C" w:rsidP="00402D8C">
      <w:pPr>
        <w:rPr>
          <w:sz w:val="44"/>
          <w:szCs w:val="36"/>
          <w:lang w:val="da-DK"/>
        </w:rPr>
      </w:pPr>
    </w:p>
    <w:p w:rsidR="00402D8C" w:rsidRPr="00402D8C" w:rsidRDefault="00402D8C" w:rsidP="00705585">
      <w:pPr>
        <w:jc w:val="center"/>
        <w:rPr>
          <w:sz w:val="44"/>
          <w:szCs w:val="36"/>
          <w:lang w:val="da-DK"/>
        </w:rPr>
      </w:pPr>
    </w:p>
    <w:sectPr w:rsidR="00402D8C" w:rsidRPr="00402D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A3F"/>
    <w:multiLevelType w:val="hybridMultilevel"/>
    <w:tmpl w:val="EE3E84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02B04466"/>
    <w:multiLevelType w:val="hybridMultilevel"/>
    <w:tmpl w:val="91B2DBF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1519129B"/>
    <w:multiLevelType w:val="hybridMultilevel"/>
    <w:tmpl w:val="E772C1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171B1B1C"/>
    <w:multiLevelType w:val="hybridMultilevel"/>
    <w:tmpl w:val="4AF28B0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268B4B28"/>
    <w:multiLevelType w:val="hybridMultilevel"/>
    <w:tmpl w:val="0BC6174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3FBD6D44"/>
    <w:multiLevelType w:val="hybridMultilevel"/>
    <w:tmpl w:val="2C844C8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54EC2366"/>
    <w:multiLevelType w:val="hybridMultilevel"/>
    <w:tmpl w:val="8D80DBC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6B8934AE"/>
    <w:multiLevelType w:val="hybridMultilevel"/>
    <w:tmpl w:val="7676312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759E7AC8"/>
    <w:multiLevelType w:val="hybridMultilevel"/>
    <w:tmpl w:val="1BA0194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7A240890"/>
    <w:multiLevelType w:val="hybridMultilevel"/>
    <w:tmpl w:val="38AA4C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2"/>
  </w:num>
  <w:num w:numId="6">
    <w:abstractNumId w:val="8"/>
  </w:num>
  <w:num w:numId="7">
    <w:abstractNumId w:val="9"/>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35B"/>
    <w:rsid w:val="00101881"/>
    <w:rsid w:val="001E657F"/>
    <w:rsid w:val="00203DAA"/>
    <w:rsid w:val="002945A6"/>
    <w:rsid w:val="003A056D"/>
    <w:rsid w:val="00402D8C"/>
    <w:rsid w:val="0052135B"/>
    <w:rsid w:val="00581CE9"/>
    <w:rsid w:val="005B0974"/>
    <w:rsid w:val="00704FE2"/>
    <w:rsid w:val="00705585"/>
    <w:rsid w:val="00994209"/>
    <w:rsid w:val="009D7F37"/>
    <w:rsid w:val="00AA44E9"/>
    <w:rsid w:val="00C04E6F"/>
    <w:rsid w:val="00CA5F61"/>
    <w:rsid w:val="00DF5619"/>
    <w:rsid w:val="00E06AD4"/>
    <w:rsid w:val="00E3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2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
    <w:name w:val="Light Shading"/>
    <w:basedOn w:val="Tabel-Normal"/>
    <w:uiPriority w:val="60"/>
    <w:rsid w:val="005213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CA5F6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A5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2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
    <w:name w:val="Light Shading"/>
    <w:basedOn w:val="Tabel-Normal"/>
    <w:uiPriority w:val="60"/>
    <w:rsid w:val="005213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CA5F6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A5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FA711FE1</Template>
  <TotalTime>1</TotalTime>
  <Pages>48</Pages>
  <Words>2957</Words>
  <Characters>18041</Characters>
  <Application>Microsoft Office Word</Application>
  <DocSecurity>4</DocSecurity>
  <Lines>150</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Kalundborg Kommune</Company>
  <LinksUpToDate>false</LinksUpToDate>
  <CharactersWithSpaces>20957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Mikkel Elias</dc:creator>
  <cp:lastModifiedBy>Christina Damgaard Jensen</cp:lastModifiedBy>
  <cp:revision>2</cp:revision>
  <cp:lastPrinted>2015-03-19T09:58:00Z</cp:lastPrinted>
  <dcterms:created xsi:type="dcterms:W3CDTF">2015-03-19T10:21:00Z</dcterms:created>
  <dcterms:modified xsi:type="dcterms:W3CDTF">2015-03-19T10:21:00Z</dcterms:modified>
</cp:coreProperties>
</file>